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notes.xml" ContentType="application/vnd.openxmlformats-officedocument.wordprocessingml.footnotes+xml"/>
  <Override PartName="/word/media/image1.png" ContentType="image/png"/>
  <Override PartName="/word/media/image2.png" ContentType="image/pn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keepNext w:val="true"/>
        <w:numPr>
          <w:ilvl w:val="0"/>
          <w:numId w:val="0"/>
        </w:numPr>
        <w:tabs>
          <w:tab w:val="left" w:pos="0" w:leader="none"/>
        </w:tabs>
        <w:suppressAutoHyphens w:val="true"/>
        <w:spacing w:lineRule="auto" w:line="240" w:before="240" w:after="6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  <w:t>МИНИСТЕРСТВО ОБРАЗОВАНИЯ И НАУКИ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  <w:t>РОССИЙСКОЙ ФЕДЕРАЦИИ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p>
      <w:pPr>
        <w:pStyle w:val="Normal"/>
        <w:numPr>
          <w:ilvl w:val="0"/>
          <w:numId w:val="0"/>
        </w:numPr>
        <w:suppressAutoHyphens w:val="true"/>
        <w:spacing w:before="0" w:after="0"/>
        <w:ind w:left="569" w:right="317" w:hanging="194"/>
        <w:jc w:val="center"/>
        <w:outlineLvl w:val="0"/>
        <w:rPr>
          <w:rFonts w:ascii="Times New Roman" w:hAnsi="Times New Roman" w:eastAsia="Times New Roman" w:cs="Times New Roman"/>
          <w:b/>
          <w:b/>
          <w:bCs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b/>
          <w:bCs/>
          <w:color w:val="000000"/>
          <w:spacing w:val="4"/>
          <w:sz w:val="28"/>
          <w:szCs w:val="28"/>
          <w:shd w:fill="FFFFFF" w:val="clear"/>
        </w:rPr>
        <w:t>Федеральное государственное бюджетное</w:t>
      </w:r>
    </w:p>
    <w:p>
      <w:pPr>
        <w:pStyle w:val="Normal"/>
        <w:numPr>
          <w:ilvl w:val="0"/>
          <w:numId w:val="0"/>
        </w:numPr>
        <w:suppressAutoHyphens w:val="true"/>
        <w:spacing w:before="0" w:after="0"/>
        <w:ind w:left="569" w:right="317" w:hanging="194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b/>
          <w:bCs/>
          <w:color w:val="000000"/>
          <w:spacing w:val="4"/>
          <w:sz w:val="28"/>
          <w:szCs w:val="28"/>
          <w:shd w:fill="FFFFFF" w:val="clear"/>
        </w:rPr>
        <w:t>научное учреждение</w:t>
      </w:r>
    </w:p>
    <w:p>
      <w:pPr>
        <w:pStyle w:val="Normal"/>
        <w:numPr>
          <w:ilvl w:val="0"/>
          <w:numId w:val="0"/>
        </w:numPr>
        <w:tabs>
          <w:tab w:val="center" w:pos="4677" w:leader="none"/>
          <w:tab w:val="left" w:pos="8001" w:leader="none"/>
        </w:tabs>
        <w:suppressAutoHyphens w:val="true"/>
        <w:spacing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ab/>
        <w:t xml:space="preserve">«Федеральный аграрный научный центр </w:t>
        <w:tab/>
      </w:r>
    </w:p>
    <w:p>
      <w:pPr>
        <w:pStyle w:val="Normal"/>
        <w:numPr>
          <w:ilvl w:val="0"/>
          <w:numId w:val="0"/>
        </w:numPr>
        <w:suppressAutoHyphens w:val="true"/>
        <w:spacing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Северо-Востока имени Н.В. Рудницкого»</w:t>
      </w:r>
    </w:p>
    <w:p>
      <w:pPr>
        <w:pStyle w:val="Normal"/>
        <w:numPr>
          <w:ilvl w:val="0"/>
          <w:numId w:val="0"/>
        </w:numPr>
        <w:suppressAutoHyphens w:val="true"/>
        <w:spacing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(ФГБНУ ФАНЦ Северо-Востока)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sz w:val="40"/>
        </w:rPr>
      </w:pPr>
      <w:r>
        <w:rPr>
          <w:rFonts w:eastAsia="Times New Roman" w:cs="Times New Roman" w:ascii="Times New Roman" w:hAnsi="Times New Roman"/>
          <w:sz w:val="40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  <w:t xml:space="preserve">ДЕНДРАРИЙ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  <w:t>АКАДЕМИКА Н.В. РУДНИЦКОГО</w:t>
      </w:r>
    </w:p>
    <w:p>
      <w:pPr>
        <w:pStyle w:val="Normal"/>
        <w:tabs>
          <w:tab w:val="left" w:pos="8460" w:leader="none"/>
          <w:tab w:val="left" w:pos="8640" w:leader="none"/>
        </w:tabs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b/>
          <w:sz w:val="20"/>
        </w:rPr>
        <w:t>_________________________________________________</w:t>
      </w:r>
    </w:p>
    <w:p>
      <w:pPr>
        <w:pStyle w:val="Normal"/>
        <w:suppressAutoHyphens w:val="true"/>
        <w:spacing w:lineRule="auto" w:line="240" w:before="0" w:after="0"/>
        <w:rPr/>
      </w:pPr>
      <w:r>
        <w:rPr/>
      </w:r>
    </w:p>
    <w:p>
      <w:pPr>
        <w:pStyle w:val="Normal"/>
        <w:suppressAutoHyphens w:val="true"/>
        <w:spacing w:lineRule="auto" w:line="240" w:before="0" w:after="0"/>
        <w:rPr/>
      </w:pPr>
      <w:r>
        <w:rPr/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72"/>
        </w:rPr>
      </w:pPr>
      <w:r>
        <w:rPr>
          <w:rFonts w:eastAsia="Times New Roman" w:cs="Times New Roman" w:ascii="Times New Roman" w:hAnsi="Times New Roman"/>
          <w:b/>
          <w:sz w:val="72"/>
        </w:rPr>
        <w:t>INDEX SEMINUM №2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eastAsia="Times New Roman" w:cs="Calibri" w:cstheme="minorHAnsi"/>
          <w:b/>
          <w:b/>
          <w:sz w:val="16"/>
        </w:rPr>
      </w:pPr>
      <w:r>
        <w:rPr>
          <w:rFonts w:eastAsia="Times New Roman" w:cs="Calibri" w:cstheme="minorHAnsi"/>
          <w:b/>
          <w:sz w:val="16"/>
        </w:rPr>
      </w:r>
    </w:p>
    <w:p>
      <w:pPr>
        <w:pStyle w:val="Normal"/>
        <w:suppressAutoHyphens w:val="true"/>
        <w:spacing w:lineRule="auto" w:line="240" w:before="0" w:after="0"/>
        <w:jc w:val="center"/>
        <w:rPr/>
      </w:pPr>
      <w:r>
        <w:rPr>
          <w:rFonts w:eastAsia="Times New Roman" w:cs="Times New Roman" w:ascii="Times New Roman" w:hAnsi="Times New Roman"/>
          <w:b/>
          <w:sz w:val="72"/>
        </w:rPr>
        <w:t>2022-2023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72"/>
        </w:rPr>
      </w:pPr>
      <w:r>
        <w:rPr/>
        <w:drawing>
          <wp:inline distT="0" distB="0" distL="0" distR="0">
            <wp:extent cx="4820285" cy="503618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0" t="19798" r="3019" b="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285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/>
      </w:pPr>
      <w:r>
        <w:rPr>
          <w:rFonts w:eastAsia="Times New Roman" w:cs="Times New Roman" w:ascii="Times New Roman" w:hAnsi="Times New Roman"/>
          <w:b/>
          <w:sz w:val="40"/>
        </w:rPr>
        <w:t>Киров 2022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/>
      </w:pPr>
      <w:r>
        <w:rPr>
          <w:rFonts w:eastAsia="Times New Roman" w:cs="Times New Roman" w:ascii="Times New Roman" w:hAnsi="Times New Roman"/>
          <w:b/>
          <w:sz w:val="32"/>
          <w:szCs w:val="32"/>
        </w:rPr>
        <w:t>ОБЩИЕ СВЕДЕНИЯ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 xml:space="preserve">О ДЕНДРАРИИ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>АКАДЕМИКА Н.В. РУДНИЦКОГО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</w:r>
    </w:p>
    <w:p>
      <w:pPr>
        <w:pStyle w:val="Normal"/>
        <w:suppressAutoHyphens w:val="true"/>
        <w:spacing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0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>Дендрарий расположен в г. Кирове на месте рассечения Верхне-Камской возвышенности долиной реки Вятки, в пределах небольшой Средне-Вятской (Кировской) низменности. Основная (историческая) часть городской территории находится на левом крутом берегу р. Вятки, на семи крупных холмах. Заречная часть располагается на правом пологом берегу, в северной части Вятского Увала. Высота над уровнем моря колеблется от 133 до 155 м.</w:t>
      </w:r>
    </w:p>
    <w:p>
      <w:pPr>
        <w:pStyle w:val="Normal"/>
        <w:suppressAutoHyphens w:val="true"/>
        <w:spacing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sz w:val="28"/>
          <w:szCs w:val="28"/>
        </w:rPr>
        <w:t>Город находится в зоне умеренно-континентального климата с продолжительной многоснежной умеренно-холодной зимой и умеренно - теплым летом: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          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среднегодовая температура воздуха </w:t>
      </w: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+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1,5 °С, </w:t>
      </w:r>
    </w:p>
    <w:p>
      <w:pPr>
        <w:pStyle w:val="Normal"/>
        <w:suppressAutoHyphens w:val="true"/>
        <w:spacing w:before="0" w:after="0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          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средняя температура июля </w:t>
      </w:r>
      <w:r>
        <w:rPr>
          <w:rFonts w:eastAsia="Times New Roman" w:cs="Times New Roman" w:ascii="Times New Roman" w:hAnsi="Times New Roman"/>
          <w:b/>
          <w:bCs/>
          <w:sz w:val="28"/>
          <w:szCs w:val="28"/>
        </w:rPr>
        <w:t>+</w:t>
      </w:r>
      <w:r>
        <w:rPr>
          <w:rFonts w:eastAsia="Times New Roman" w:cs="Times New Roman" w:ascii="Times New Roman" w:hAnsi="Times New Roman"/>
          <w:sz w:val="28"/>
          <w:szCs w:val="28"/>
        </w:rPr>
        <w:t>17,9 °С,</w:t>
      </w:r>
    </w:p>
    <w:p>
      <w:pPr>
        <w:pStyle w:val="Normal"/>
        <w:suppressAutoHyphens w:val="true"/>
        <w:spacing w:before="0" w:after="0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               </w:t>
      </w:r>
      <w:r>
        <w:rPr>
          <w:rFonts w:eastAsia="Times New Roman" w:cs="Times New Roman" w:ascii="Times New Roman" w:hAnsi="Times New Roman"/>
          <w:sz w:val="28"/>
          <w:szCs w:val="28"/>
        </w:rPr>
        <w:t>средняя температура января -14,4 °С.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В конце ХХ века отмечена тенденция повышения среднегодовой температуры воздуха. Наблюдается потепление в период зимних месяцев. 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    </w:t>
      </w:r>
      <w:r>
        <w:rPr>
          <w:rFonts w:eastAsia="Times New Roman" w:cs="Times New Roman" w:ascii="Times New Roman" w:hAnsi="Times New Roman"/>
          <w:sz w:val="28"/>
          <w:szCs w:val="28"/>
        </w:rPr>
        <w:t>Дендрарий расположен в южной части города по левому берегу реки Вятки.  Географические координаты: 58° 34´ с.ш. и 49° 42´ в.д.</w:t>
      </w:r>
    </w:p>
    <w:p>
      <w:pPr>
        <w:pStyle w:val="Normal"/>
        <w:suppressAutoHyphens w:val="true"/>
        <w:spacing w:before="0" w:after="0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>Дендрарий на площади 1,4 га заложен в 1936-1937 годах по инициативе и при личном участии академика ВАСХНИЛ Н. В. Рудницкого на территории Кировской областной опытной станции по растениеводству (современное месторасположение ФГБНУ ФАНЦ Северо-Востока).</w:t>
      </w:r>
    </w:p>
    <w:p>
      <w:pPr>
        <w:pStyle w:val="Normal"/>
        <w:suppressAutoHyphens w:val="true"/>
        <w:spacing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>Цель создания дендрария – выявление наиболее декоративных видов деревьев, кустарников, травянистых многолетников, пригодных для озеленения городов Кировской области.</w:t>
      </w:r>
    </w:p>
    <w:p>
      <w:pPr>
        <w:pStyle w:val="Normal"/>
        <w:suppressAutoHyphens w:val="true"/>
        <w:spacing w:before="0" w:after="0"/>
        <w:ind w:firstLine="709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Первоначально было высажено около 100 видов деревьев и кустарников, преимущественно дальневосточных и североамериканских видов.    В 1973-1975 годах дизайнером-цветоводом М. Г. Труфакиной была значительно пополнена коллекция дендрария новыми видами растений.    </w:t>
      </w:r>
    </w:p>
    <w:p>
      <w:pPr>
        <w:pStyle w:val="Normal"/>
        <w:suppressAutoHyphens w:val="true"/>
        <w:spacing w:before="0" w:after="0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По состоянию на 2021 год в коллекции насчитывается около 120 видов растений.   На территории дендрария проводятся восстановительные работы – выборочные санитарные рубки и рубки ухода, омолаживающая обрезка, удаление семенной поросли лиственных пород. </w:t>
      </w:r>
    </w:p>
    <w:p>
      <w:pPr>
        <w:pStyle w:val="Normal"/>
        <w:suppressAutoHyphens w:val="true"/>
        <w:spacing w:before="0" w:after="0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В настоящее время дендрарий требует восстановления коллекции древесно-кустарниковых и многолетних травянистых видов растений.  </w:t>
      </w:r>
    </w:p>
    <w:p>
      <w:pPr>
        <w:pStyle w:val="Normal"/>
        <w:suppressAutoHyphens w:val="true"/>
        <w:spacing w:before="0" w:after="0"/>
        <w:ind w:firstLine="851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sz w:val="28"/>
          <w:szCs w:val="28"/>
        </w:rPr>
        <w:t>В первую очередь формируются коллекции: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редких и охраняемых видов растений, 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пряно-ароматических и лекарственных растений,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вьющихся растений,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многолетних луков,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ирисов,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древесно-кустарниковых видов растений.</w:t>
      </w:r>
    </w:p>
    <w:p>
      <w:pPr>
        <w:pStyle w:val="ListParagraph"/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По состоянию на начало 2023 года в коллекции насчитывается: </w:t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223 вида и сорта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из 37 семейств многолетних травянистых растений,</w:t>
      </w:r>
    </w:p>
    <w:p>
      <w:pPr>
        <w:pStyle w:val="ListParagraph"/>
        <w:numPr>
          <w:ilvl w:val="0"/>
          <w:numId w:val="5"/>
        </w:numPr>
        <w:suppressAutoHyphens w:val="true"/>
        <w:spacing w:before="0" w:after="0"/>
        <w:contextualSpacing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122 вида и сорта из 25 семейств древесных и кустарниковых растений.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/>
      </w:pPr>
      <w:r>
        <w:rPr/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Коллекция редких и охраняемых растений представлена -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29 видами из 17 семейств: </w:t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numPr>
          <w:ilvl w:val="0"/>
          <w:numId w:val="6"/>
        </w:numPr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 вид из МЕЖДУНАРОДНОЙ КРАСНОЙ КНИГИ - 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Метасеквойя глиптостробовидная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Metasequoia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hyperlink r:id="rId3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Hu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&amp; </w:t>
      </w:r>
      <w:hyperlink r:id="rId4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W.C.Cheng</w:t>
        </w:r>
      </w:hyperlink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</w:r>
    </w:p>
    <w:p>
      <w:pPr>
        <w:pStyle w:val="Normal"/>
        <w:numPr>
          <w:ilvl w:val="0"/>
          <w:numId w:val="6"/>
        </w:numPr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10 видов из КРАСНОЙ КНИГИ РОССИИ -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Бересклет карликовый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Euonymus nanus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hyperlink r:id="rId5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Bieb.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Орех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айлантолистный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Juglans ailantifolia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hyperlink r:id="rId6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Carrière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,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Принсепия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китайская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Prinsepia sinensis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(</w:t>
      </w:r>
      <w:hyperlink r:id="rId7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Oliv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.) </w:t>
      </w:r>
      <w:hyperlink r:id="rId8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Oliv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 ex </w:t>
      </w:r>
      <w:hyperlink r:id="rId9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Bean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Аралия сердцевидная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Aralia cordata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hyperlink r:id="rId10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Thunb.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</w:t>
      </w:r>
    </w:p>
    <w:p>
      <w:pPr>
        <w:pStyle w:val="Normal"/>
        <w:suppressAutoHyphens w:val="true"/>
        <w:spacing w:lineRule="auto" w:line="240" w:before="0" w:after="0"/>
        <w:ind w:left="720" w:hanging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Безвременник великолепный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Colchicum speciosum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Stev.,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Беламканда китайская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Belamcanda chinensis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(</w:t>
      </w:r>
      <w:hyperlink r:id="rId11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L.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) </w:t>
      </w:r>
      <w:hyperlink r:id="rId12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DC.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, </w:t>
      </w:r>
    </w:p>
    <w:p>
      <w:pPr>
        <w:pStyle w:val="Normal"/>
        <w:suppressAutoHyphens w:val="true"/>
        <w:spacing w:lineRule="auto" w:line="240" w:before="0" w:after="0"/>
        <w:ind w:left="36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Диоскорея кавказская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Dioscorea caucasica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hyperlink r:id="rId13">
        <w:r>
          <w:rPr>
            <w:rStyle w:val="ListLabel70"/>
            <w:rFonts w:eastAsia="Times New Roman" w:cs="Times New Roman" w:ascii="Times New Roman" w:hAnsi="Times New Roman"/>
            <w:color w:val="000000"/>
            <w:sz w:val="28"/>
            <w:szCs w:val="28"/>
          </w:rPr>
          <w:t>Lipsky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,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Диоскорея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ниппонская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Dioscorea nipponica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hyperlink r:id="rId14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Makino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, </w:t>
      </w:r>
    </w:p>
    <w:p>
      <w:pPr>
        <w:pStyle w:val="Normal"/>
        <w:suppressAutoHyphens w:val="true"/>
        <w:spacing w:lineRule="auto" w:line="240" w:before="0" w:after="0"/>
        <w:ind w:left="72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Левзея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сафлоровидная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Rhaponticum carthamoides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(</w:t>
      </w:r>
      <w:hyperlink r:id="rId15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Willd.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) </w:t>
      </w:r>
      <w:hyperlink r:id="rId16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Iljin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,</w:t>
      </w:r>
    </w:p>
    <w:p>
      <w:pPr>
        <w:pStyle w:val="Normal"/>
        <w:suppressAutoHyphens w:val="true"/>
        <w:spacing w:lineRule="auto" w:line="240" w:before="0" w:after="0"/>
        <w:ind w:left="360" w:hanging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Пион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молочноцветковый</w:t>
      </w:r>
      <w:bookmarkStart w:id="0" w:name="__DdeLink__33848_2645094947"/>
      <w:bookmarkEnd w:id="0"/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Paeonia lactiflora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hyperlink r:id="rId17">
        <w:r>
          <w:rPr>
            <w:rStyle w:val="ListLabel71"/>
            <w:rFonts w:eastAsia="Times New Roman" w:cs="Times New Roman" w:ascii="Times New Roman" w:hAnsi="Times New Roman"/>
            <w:color w:val="000000"/>
            <w:sz w:val="28"/>
            <w:szCs w:val="28"/>
            <w:lang w:val="en-US"/>
          </w:rPr>
          <w:t>Pallas</w:t>
        </w:r>
      </w:hyperlink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,</w:t>
      </w:r>
    </w:p>
    <w:p>
      <w:pPr>
        <w:pStyle w:val="Normal"/>
        <w:suppressAutoHyphens w:val="true"/>
        <w:spacing w:lineRule="auto" w:line="240" w:before="0" w:after="0"/>
        <w:ind w:left="360" w:hanging="0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</w:r>
    </w:p>
    <w:p>
      <w:pPr>
        <w:pStyle w:val="Normal"/>
        <w:numPr>
          <w:ilvl w:val="0"/>
          <w:numId w:val="6"/>
        </w:numPr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18 видов из КРАСНОЙ КНИГИ КИРОВСКОЙ ОБЛАСТИ, (в т.ч. из приложения № 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Василистник водосборолистный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Thalictrum aquilegifolium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Ветреница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лесная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Anemone sylvestris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Герань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кровяно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-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красная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Geranium sanguineum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Клевер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люпиновый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Trifolium lupinaster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Кортуза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Маттиоли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Cortusa mattioli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Лилия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кудреватая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Lilium martagon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Медуница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мягчайшая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Pulmonaria mollissima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A. Kern.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Первоцвет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крупночашечный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Primula veris L. subsp. macrocalyx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Bunge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Пион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уклоняющийся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Paeonia anomala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Пиретрум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щитковый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Pyrethrum corymbosum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(L.) Scop. </w:t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  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Буквица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лекарственная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Betonica officinalis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Прил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. 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Ветреница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дубравная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Anemonoides nemorosa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(L.) Holub,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Прил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. №2)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Ирис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ложноаировый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Iris pseudacorus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L.,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Прил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№2)</w:t>
      </w:r>
    </w:p>
    <w:p>
      <w:pPr>
        <w:pStyle w:val="Normal"/>
        <w:suppressAutoHyphens w:val="true"/>
        <w:spacing w:lineRule="auto" w:line="240" w:before="0" w:after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Ирис сибирский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Iris sibirica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L., (Прил. №2)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Колокольчик широколистный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Campanula latifolia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L., (Прил. №2)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Ландыш майский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Convallaria majalis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L., (Прил. №2)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Спирея средняя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Spiraea media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Schmidt, (Прил. №2)</w:t>
      </w:r>
    </w:p>
    <w:p>
      <w:pPr>
        <w:pStyle w:val="Normal"/>
        <w:suppressAutoHyphens w:val="true"/>
        <w:spacing w:lineRule="auto" w:line="240" w:before="0" w:after="0"/>
        <w:ind w:left="720" w:hanging="0"/>
        <w:jc w:val="both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Шалфей мутовчатый -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>Salvia verticillata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L., (Прил. №2)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 xml:space="preserve">Список семян,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 xml:space="preserve">предлагаемых в обмен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32"/>
          <w:szCs w:val="32"/>
        </w:rPr>
      </w:pPr>
      <w:r>
        <w:rPr>
          <w:rFonts w:eastAsia="Times New Roman" w:cs="Times New Roman" w:ascii="Times New Roman" w:hAnsi="Times New Roman"/>
          <w:b/>
          <w:sz w:val="32"/>
          <w:szCs w:val="32"/>
        </w:rPr>
        <w:t>дендрарием академика Н.В. Рудницкого</w:t>
      </w:r>
    </w:p>
    <w:p>
      <w:pPr>
        <w:pStyle w:val="Normal"/>
        <w:suppressAutoHyphens w:val="true"/>
        <w:spacing w:lineRule="auto" w:line="240" w:before="0" w:after="0"/>
        <w:jc w:val="center"/>
        <w:rPr/>
      </w:pPr>
      <w:r>
        <w:rPr>
          <w:rFonts w:eastAsia="Times New Roman" w:cs="Times New Roman" w:ascii="Times New Roman" w:hAnsi="Times New Roman"/>
          <w:b/>
          <w:sz w:val="32"/>
          <w:szCs w:val="32"/>
        </w:rPr>
        <w:t>в 2022-2023 гг.</w:t>
      </w:r>
    </w:p>
    <w:p>
      <w:pPr>
        <w:pStyle w:val="Normal"/>
        <w:suppressAutoHyphens w:val="true"/>
        <w:spacing w:lineRule="auto" w:line="240" w:before="0" w:after="0"/>
        <w:ind w:firstLine="480"/>
        <w:jc w:val="both"/>
        <w:rPr>
          <w:rFonts w:ascii="Times New Roman" w:hAnsi="Times New Roman" w:eastAsia="Times New Roman" w:cs="Times New Roman"/>
          <w:sz w:val="20"/>
        </w:rPr>
      </w:pPr>
      <w:r>
        <w:rPr>
          <w:rFonts w:eastAsia="Times New Roman" w:cs="Times New Roman" w:ascii="Times New Roman" w:hAnsi="Times New Roman"/>
          <w:sz w:val="20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lang w:val="en-US"/>
        </w:rPr>
        <w:t>C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 xml:space="preserve">бор семян и составление списка –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>заведующая дендрарием Ирина Валерьевна Бронникова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для контактов:</w:t>
      </w: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610007, Россия, г. Киров, ул. Ленина, 166а,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е-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mail</w:t>
      </w:r>
      <w:r>
        <w:rPr>
          <w:rFonts w:eastAsia="Times New Roman" w:cs="Times New Roman" w:ascii="Times New Roman" w:hAnsi="Times New Roman"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dendrariy</w:t>
      </w:r>
      <w:r>
        <w:rPr>
          <w:rFonts w:eastAsia="Times New Roman" w:cs="Times New Roman" w:ascii="Times New Roman" w:hAnsi="Times New Roman"/>
          <w:sz w:val="28"/>
          <w:szCs w:val="28"/>
        </w:rPr>
        <w:t>@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fanc</w:t>
      </w:r>
      <w:r>
        <w:rPr>
          <w:rFonts w:eastAsia="Times New Roman" w:cs="Times New Roman" w:ascii="Times New Roman" w:hAnsi="Times New Roman"/>
          <w:sz w:val="28"/>
          <w:szCs w:val="28"/>
        </w:rPr>
        <w:t>-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sv</w:t>
      </w:r>
      <w:r>
        <w:rPr>
          <w:rFonts w:eastAsia="Times New Roman" w:cs="Times New Roman" w:ascii="Times New Roman" w:hAnsi="Times New Roman"/>
          <w:sz w:val="28"/>
          <w:szCs w:val="28"/>
        </w:rPr>
        <w:t>.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ru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ind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Благодарим за помощь в создании делектуса и сборе семян из своих личных коллекций Ольгу Николаевну Вострикову – биолога Ботанического сада Вятского государственного университета (2006-2018 гг.), Сергея Павловича Лобастова – директора Ботанического сада Вятского государственного университета </w:t>
      </w:r>
      <w:r>
        <w:rPr>
          <w:rFonts w:eastAsia="Times New Roman" w:cs="Times New Roman" w:ascii="Times New Roman" w:hAnsi="Times New Roman"/>
          <w:sz w:val="28"/>
          <w:szCs w:val="28"/>
        </w:rPr>
        <w:t>(1984-2016 гг.).</w:t>
      </w:r>
    </w:p>
    <w:p>
      <w:pPr>
        <w:pStyle w:val="Normal"/>
        <w:suppressAutoHyphens w:val="true"/>
        <w:spacing w:lineRule="auto" w:line="240" w:before="0" w:after="0"/>
        <w:ind w:right="-196" w:firstLine="709"/>
        <w:jc w:val="both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jc w:val="both"/>
        <w:rPr>
          <w:color w:val="00000A"/>
        </w:rPr>
      </w:pPr>
      <w:r>
        <w:rPr>
          <w:rFonts w:eastAsia="Times New Roman" w:cs="Times New Roman" w:ascii="Times New Roman" w:hAnsi="Times New Roman"/>
          <w:color w:val="EF413D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* - семена предоставлены лабораторией селекции и первичного семеноводства многолетних трав - заведующая Арзамасова Екатерина Геннадьевна, с.н.с., кандидат с.-х. наук.</w:t>
      </w:r>
    </w:p>
    <w:p>
      <w:pPr>
        <w:pStyle w:val="Normal"/>
        <w:suppressAutoHyphens w:val="true"/>
        <w:spacing w:lineRule="auto" w:line="240" w:before="0" w:after="0"/>
        <w:jc w:val="both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Семена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, предлагаемые в данном списке, являются результатом свободного опыления. 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0"/>
        </w:rPr>
      </w:pPr>
      <w:r>
        <w:rPr>
          <w:rFonts w:eastAsia="Times New Roman" w:cs="Times New Roman" w:ascii="Times New Roman" w:hAnsi="Times New Roman"/>
          <w:sz w:val="20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ADOXACEAE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1.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Symphoricarpos albus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(L) Blake, 2021 </w:t>
      </w:r>
      <w:r>
        <w:rPr>
          <w:rFonts w:eastAsia="Times New Roman" w:cs="Times New Roman" w:ascii="Times New Roman" w:hAnsi="Times New Roman"/>
          <w:b/>
          <w:i/>
          <w:color w:val="000000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снежноягодник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белый</w:t>
      </w:r>
    </w:p>
    <w:p>
      <w:pPr>
        <w:pStyle w:val="Normal"/>
        <w:suppressAutoHyphens w:val="true"/>
        <w:spacing w:lineRule="auto" w:line="240" w:before="0" w:after="0"/>
        <w:rPr>
          <w:color w:val="00000A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2.  </w:t>
      </w:r>
      <w:r>
        <w:rPr>
          <w:rFonts w:eastAsia="Times New Roman" w:cs="Times New Roman" w:ascii="Times New Roman" w:hAnsi="Times New Roman"/>
          <w:i/>
          <w:color w:val="00000A"/>
          <w:sz w:val="28"/>
          <w:szCs w:val="28"/>
          <w:lang w:val="en-US"/>
        </w:rPr>
        <w:t xml:space="preserve">Viburnum lantana </w:t>
      </w: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калина</w:t>
      </w: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гордовина</w:t>
      </w: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color w:val="00000A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ALISMATACEAE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3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.  Butomus umbellatus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L., 2022 - сусак зонтичный (Кировская обл., Слободской р-н) 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Butomus umbellatus </w:t>
      </w:r>
      <w:r>
        <w:rPr>
          <w:rFonts w:eastAsia="Times New Roman" w:cs="Times New Roman" w:ascii="Times New Roman" w:hAnsi="Times New Roman"/>
          <w:sz w:val="28"/>
          <w:szCs w:val="28"/>
        </w:rPr>
        <w:t>L., 2021 - сусак зонтичный (Кировская обл., Слободской р-н)</w:t>
      </w:r>
    </w:p>
    <w:p>
      <w:pPr>
        <w:pStyle w:val="Normal"/>
        <w:suppressAutoHyphens w:val="true"/>
        <w:spacing w:lineRule="auto" w:line="240" w:before="0" w:after="0"/>
        <w:rPr/>
      </w:pPr>
      <w:r>
        <w:rPr/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ALLIACEAE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Allium aflatunense B. Fedtsch.,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z w:val="28"/>
          <w:szCs w:val="28"/>
        </w:rPr>
        <w:t>лук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афлатунский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6.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Allium cernuum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Roth, 2021 - </w:t>
      </w:r>
      <w:r>
        <w:rPr>
          <w:rFonts w:eastAsia="Times New Roman" w:cs="Times New Roman" w:ascii="Times New Roman" w:hAnsi="Times New Roman"/>
          <w:sz w:val="28"/>
          <w:szCs w:val="28"/>
        </w:rPr>
        <w:t>лук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склоненный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7.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Allium cernuum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Roth, 2022 - </w:t>
      </w:r>
      <w:r>
        <w:rPr>
          <w:rFonts w:eastAsia="Times New Roman" w:cs="Times New Roman" w:ascii="Times New Roman" w:hAnsi="Times New Roman"/>
          <w:sz w:val="28"/>
          <w:szCs w:val="28"/>
        </w:rPr>
        <w:t>лук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склоненный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8.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 Allium karataviense cv.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 w:bidi="ar-AE"/>
        </w:rPr>
        <w:t xml:space="preserve">Ivori Queen, </w:t>
      </w:r>
      <w:r>
        <w:rPr>
          <w:rFonts w:eastAsia="Times New Roman" w:cs="Times New Roman" w:ascii="Times New Roman" w:hAnsi="Times New Roman"/>
          <w:sz w:val="28"/>
          <w:szCs w:val="28"/>
          <w:lang w:val="en-US" w:bidi="ar-AE"/>
        </w:rPr>
        <w:t>2022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sz w:val="28"/>
          <w:szCs w:val="28"/>
        </w:rPr>
        <w:t>лук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каратавский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Айвори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Куин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9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.  Allium cristophii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Trautv., 2022 - </w:t>
      </w:r>
      <w:r>
        <w:rPr>
          <w:rFonts w:eastAsia="Times New Roman" w:cs="Times New Roman" w:ascii="Times New Roman" w:hAnsi="Times New Roman"/>
          <w:sz w:val="28"/>
          <w:szCs w:val="28"/>
        </w:rPr>
        <w:t>лук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кристофа</w:t>
      </w:r>
    </w:p>
    <w:p>
      <w:pPr>
        <w:pStyle w:val="Normal"/>
        <w:suppressAutoHyphens w:val="true"/>
        <w:spacing w:lineRule="auto" w:line="240" w:before="0" w:after="0"/>
        <w:ind w:left="1070" w:hanging="0"/>
        <w:jc w:val="right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APIACEAE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10.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Astrantia major cv. Moulin Rouge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, 2022 - </w:t>
      </w:r>
      <w:r>
        <w:rPr>
          <w:rFonts w:eastAsia="Times New Roman" w:cs="Times New Roman" w:ascii="Times New Roman" w:hAnsi="Times New Roman"/>
          <w:sz w:val="28"/>
          <w:szCs w:val="28"/>
        </w:rPr>
        <w:t>астранция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большая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Мулен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Руж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Bupleurum aureum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Fisch. </w:t>
      </w:r>
      <w:r>
        <w:rPr>
          <w:rFonts w:eastAsia="Times New Roman" w:cs="Times New Roman" w:ascii="Times New Roman" w:hAnsi="Times New Roman"/>
          <w:sz w:val="28"/>
          <w:szCs w:val="28"/>
        </w:rPr>
        <w:t>е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x Hoffm, 2022- </w:t>
      </w:r>
      <w:r>
        <w:rPr>
          <w:rFonts w:eastAsia="Times New Roman" w:cs="Times New Roman" w:ascii="Times New Roman" w:hAnsi="Times New Roman"/>
          <w:sz w:val="28"/>
          <w:szCs w:val="28"/>
        </w:rPr>
        <w:t>володушка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золотистая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12.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Bupleurum aureum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Fisch. </w:t>
      </w:r>
      <w:r>
        <w:rPr>
          <w:rFonts w:eastAsia="Times New Roman" w:cs="Times New Roman" w:ascii="Times New Roman" w:hAnsi="Times New Roman"/>
          <w:sz w:val="28"/>
          <w:szCs w:val="28"/>
        </w:rPr>
        <w:t>е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x Hoffm, 2021 - </w:t>
      </w:r>
      <w:r>
        <w:rPr>
          <w:rFonts w:eastAsia="Times New Roman" w:cs="Times New Roman" w:ascii="Times New Roman" w:hAnsi="Times New Roman"/>
          <w:sz w:val="28"/>
          <w:szCs w:val="28"/>
        </w:rPr>
        <w:t>володушка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золотистая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13.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Coriandrum sativum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2021- </w:t>
      </w:r>
      <w:r>
        <w:rPr>
          <w:rFonts w:eastAsia="Times New Roman" w:cs="Times New Roman" w:ascii="Times New Roman" w:hAnsi="Times New Roman"/>
          <w:sz w:val="28"/>
          <w:szCs w:val="28"/>
        </w:rPr>
        <w:t>кориандр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посевной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14.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Tragopogon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 w:bidi="ar-AE"/>
        </w:rPr>
        <w:t xml:space="preserve">orientalis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2021- </w:t>
      </w:r>
      <w:r>
        <w:rPr>
          <w:rFonts w:eastAsia="Times New Roman" w:cs="Times New Roman" w:ascii="Times New Roman" w:hAnsi="Times New Roman"/>
          <w:sz w:val="28"/>
          <w:szCs w:val="28"/>
        </w:rPr>
        <w:t>козлобородник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восточный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ASTERACEAE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15.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Arnica montana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арника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горная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16.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Arnica montana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арника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горная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17.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Artemisia absinthium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полынь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горькая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Кировская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обл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 р-н, 2021)</w:t>
      </w:r>
      <w:r>
        <w:rPr>
          <w:rStyle w:val="Style16"/>
          <w:rStyle w:val="Style16"/>
          <w:rFonts w:eastAsia="Times New Roman" w:cs="Times New Roman" w:ascii="Times New Roman" w:hAnsi="Times New Roman"/>
          <w:sz w:val="28"/>
          <w:szCs w:val="28"/>
        </w:rPr>
        <w:footnoteReference w:id="2"/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18.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Artemisia campestris </w:t>
      </w:r>
      <w:r>
        <w:rPr>
          <w:rFonts w:eastAsia="Times New Roman" w:cs="Times New Roman" w:ascii="Times New Roman" w:hAnsi="Times New Roman"/>
          <w:sz w:val="28"/>
          <w:szCs w:val="28"/>
        </w:rPr>
        <w:t>L., 2021 - полынь равнинная (Кировская обл.,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-</w:t>
      </w:r>
      <w:r>
        <w:rPr>
          <w:rFonts w:eastAsia="Times New Roman" w:cs="Times New Roman" w:ascii="Times New Roman" w:hAnsi="Times New Roman"/>
          <w:sz w:val="28"/>
          <w:szCs w:val="28"/>
        </w:rPr>
        <w:t>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, 2021)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19.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Calendula officinalis cv. Radio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, </w:t>
      </w:r>
      <w:r>
        <w:rPr>
          <w:rFonts w:eastAsia="Times New Roman" w:cs="Times New Roman" w:ascii="Times New Roman" w:hAnsi="Times New Roman"/>
          <w:sz w:val="28"/>
          <w:szCs w:val="28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- календула лекарственная Радио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20.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Cichorium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intybus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цикорий обыкновенный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21.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Cota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tinctoria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J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Gay</w:t>
      </w:r>
      <w:r>
        <w:rPr>
          <w:rFonts w:eastAsia="Times New Roman" w:cs="Times New Roman" w:ascii="Times New Roman" w:hAnsi="Times New Roman"/>
          <w:sz w:val="28"/>
          <w:szCs w:val="28"/>
        </w:rPr>
        <w:t>, 2022 - пупавка красильная</w:t>
      </w:r>
    </w:p>
    <w:p>
      <w:pPr>
        <w:pStyle w:val="1"/>
        <w:numPr>
          <w:ilvl w:val="0"/>
          <w:numId w:val="2"/>
        </w:numPr>
        <w:spacing w:before="0" w:after="0"/>
        <w:rPr>
          <w:rFonts w:ascii="Arial" w:hAnsi="Arial" w:cs="Arial"/>
          <w:color w:val="245EDC"/>
          <w:sz w:val="36"/>
          <w:szCs w:val="36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22.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  <w:lang w:val="en-US"/>
        </w:rPr>
        <w:t>Eriophyllum lanatum 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/>
        </w:rPr>
        <w:t>Pursh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)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/>
        </w:rPr>
        <w:t>J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/>
        </w:rPr>
        <w:t>Forbes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, 2022 - эриофиллум шерстистый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23.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 Inula helenium </w:t>
      </w:r>
      <w:r>
        <w:rPr>
          <w:rFonts w:eastAsia="Times New Roman" w:cs="Times New Roman" w:ascii="Times New Roman" w:hAnsi="Times New Roman"/>
          <w:sz w:val="28"/>
          <w:szCs w:val="28"/>
        </w:rPr>
        <w:t>L., 2022 - девясил высокий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24.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Inula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helenium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девясил высокий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</w:rPr>
        <w:t>25.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Stemmacantha carthamoides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(Willd.) Dittrich, 2021 - </w:t>
      </w:r>
      <w:r>
        <w:rPr>
          <w:rFonts w:eastAsia="Times New Roman" w:cs="Times New Roman" w:ascii="Times New Roman" w:hAnsi="Times New Roman"/>
          <w:sz w:val="28"/>
          <w:szCs w:val="28"/>
        </w:rPr>
        <w:t>левзея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сафлоровидная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26.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Tagetes patula cv. Red Cherry,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sz w:val="28"/>
          <w:szCs w:val="28"/>
        </w:rPr>
        <w:t>бархатцы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отклоненные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Красная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Вишня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27.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Tanacetum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balsamita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пиретрум бальзамический (природная форма)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28.  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  <w:lang w:val="en-US"/>
        </w:rPr>
        <w:t>Tanacetum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 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  <w:lang w:val="en-US"/>
        </w:rPr>
        <w:t>vulgare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 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  <w:lang w:val="en-US"/>
        </w:rPr>
        <w:t>cv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. 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  <w:lang w:val="en-US"/>
        </w:rPr>
        <w:t>Crispa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, 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2022 -</w:t>
      </w:r>
      <w:r>
        <w:rPr>
          <w:rStyle w:val="Style20"/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пижма обыкновенная Криспа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29.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Matricaria parthenium sp.,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матрикария девичья </w:t>
      </w:r>
    </w:p>
    <w:p>
      <w:pPr>
        <w:pStyle w:val="Normal"/>
        <w:suppressAutoHyphens w:val="true"/>
        <w:spacing w:lineRule="auto" w:line="240" w:before="0" w:after="0"/>
        <w:rPr>
          <w:smallCaps/>
          <w:color w:val="000000"/>
          <w:lang w:val="en-US"/>
        </w:rPr>
      </w:pPr>
      <w:r>
        <w:rPr>
          <w:smallCaps/>
          <w:color w:val="000000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BERBERIDACEAE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30.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 Berberis thunbergii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DC., 2022 - </w:t>
      </w:r>
      <w:r>
        <w:rPr>
          <w:rFonts w:eastAsia="Times New Roman" w:cs="Times New Roman" w:ascii="Times New Roman" w:hAnsi="Times New Roman"/>
          <w:sz w:val="28"/>
          <w:szCs w:val="28"/>
        </w:rPr>
        <w:t>барбарис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Тунберга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31.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Berberis thunbergii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DC., 2021 - </w:t>
      </w:r>
      <w:r>
        <w:rPr>
          <w:rFonts w:eastAsia="Times New Roman" w:cs="Times New Roman" w:ascii="Times New Roman" w:hAnsi="Times New Roman"/>
          <w:sz w:val="28"/>
          <w:szCs w:val="28"/>
        </w:rPr>
        <w:t>барбарис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Тунберга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32.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 Mahonia aguifolium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Nutt., 2022 - </w:t>
      </w:r>
      <w:r>
        <w:rPr>
          <w:rFonts w:eastAsia="Times New Roman" w:cs="Times New Roman" w:ascii="Times New Roman" w:hAnsi="Times New Roman"/>
          <w:sz w:val="28"/>
          <w:szCs w:val="28"/>
        </w:rPr>
        <w:t>магония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падуболистная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33.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Mahonia aguifolium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Nutt., 2021 - </w:t>
      </w:r>
      <w:r>
        <w:rPr>
          <w:rFonts w:eastAsia="Times New Roman" w:cs="Times New Roman" w:ascii="Times New Roman" w:hAnsi="Times New Roman"/>
          <w:sz w:val="28"/>
          <w:szCs w:val="28"/>
        </w:rPr>
        <w:t>магония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падуболистная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BETULACEAE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34.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Betula pendula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Roth, 2022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береза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повислая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35.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Betula pendula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Roth, 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береза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повислая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BORAGINACEAE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36.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Cynoglossum officinale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чернокорень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лекарственный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37.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  Echium russicum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S.G. Gmel.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z w:val="28"/>
          <w:szCs w:val="28"/>
        </w:rPr>
        <w:t>синяк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русский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>38.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Echium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vulgare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., 2022 -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синяк обыкновенный (Кировская обл.Слободской р-н)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i/>
          <w:i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BRASSICACEAE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39.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Arabis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pumila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Jacq</w:t>
      </w:r>
      <w:r>
        <w:rPr>
          <w:rFonts w:eastAsia="Times New Roman" w:cs="Times New Roman" w:ascii="Times New Roman" w:hAnsi="Times New Roman"/>
          <w:sz w:val="28"/>
          <w:szCs w:val="28"/>
        </w:rPr>
        <w:t>., 2021 - арабис низкорослый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40.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Arabis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pumila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Jacq</w:t>
      </w:r>
      <w:r>
        <w:rPr>
          <w:rFonts w:eastAsia="Times New Roman" w:cs="Times New Roman" w:ascii="Times New Roman" w:hAnsi="Times New Roman"/>
          <w:sz w:val="28"/>
          <w:szCs w:val="28"/>
        </w:rPr>
        <w:t>., 2022 - арабис низкорослый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41.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Lepidium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latifolium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клоповник широколистный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С</w:t>
      </w:r>
      <w:r>
        <w:rPr>
          <w:rFonts w:eastAsia="Times New Roman" w:cs="Times New Roman" w:ascii="Times New Roman" w:hAnsi="Times New Roman"/>
          <w:b/>
          <w:sz w:val="28"/>
          <w:szCs w:val="28"/>
          <w:lang w:val="en-US" w:bidi="ar-AE"/>
        </w:rPr>
        <w:t>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42.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rhomboidalis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колокольчик ромбоидальный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43.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rhomboidalis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колокольчик ромбоидальный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44.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 w:bidi="ar-AE"/>
        </w:rPr>
        <w:t>takesimana</w:t>
      </w:r>
      <w:r>
        <w:rPr>
          <w:rFonts w:eastAsia="Times New Roman" w:cs="Times New Roman" w:ascii="Times New Roman" w:hAnsi="Times New Roman"/>
          <w:i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 w:bidi="ar-AE"/>
        </w:rPr>
        <w:t>Nakai</w:t>
      </w:r>
      <w:r>
        <w:rPr>
          <w:rFonts w:eastAsia="Times New Roman" w:cs="Times New Roman" w:ascii="Times New Roman" w:hAnsi="Times New Roman"/>
          <w:iCs/>
          <w:sz w:val="28"/>
          <w:szCs w:val="28"/>
          <w:lang w:bidi="ar-AE"/>
        </w:rPr>
        <w:t>, 2021- колокольчик такесима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45.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thyrsoides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колокольчик тирсовидный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46.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Campanula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trachelium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колокольчик крапиволистный</w:t>
      </w:r>
      <w:r>
        <w:rPr/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окр. г. Кирова)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47.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Phyteuma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scheuchzeri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All</w:t>
      </w:r>
      <w:r>
        <w:rPr>
          <w:rFonts w:eastAsia="Times New Roman" w:cs="Times New Roman" w:ascii="Times New Roman" w:hAnsi="Times New Roman"/>
          <w:sz w:val="28"/>
          <w:szCs w:val="28"/>
        </w:rPr>
        <w:t>., 2021 - кольник Шейхцера</w:t>
      </w:r>
    </w:p>
    <w:p>
      <w:pPr>
        <w:pStyle w:val="Normal"/>
        <w:tabs>
          <w:tab w:val="left" w:pos="691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48. 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Phyteuma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vagneri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A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Kern</w:t>
      </w:r>
      <w:r>
        <w:rPr>
          <w:rFonts w:eastAsia="Times New Roman" w:cs="Times New Roman" w:ascii="Times New Roman" w:hAnsi="Times New Roman"/>
          <w:sz w:val="28"/>
          <w:szCs w:val="28"/>
        </w:rPr>
        <w:t>., 2022 - кольник Вагнера</w:t>
      </w:r>
    </w:p>
    <w:p>
      <w:pPr>
        <w:pStyle w:val="Normal"/>
        <w:tabs>
          <w:tab w:val="left" w:pos="6912" w:leader="none"/>
        </w:tabs>
        <w:suppressAutoHyphens w:val="true"/>
        <w:spacing w:lineRule="auto" w:line="240" w:before="0" w:after="0"/>
        <w:rPr/>
      </w:pPr>
      <w:r>
        <w:rPr/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CARYOPHYLLACEAE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49.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Dianthus acicularis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Fisch. ex Ledeb., 2022 - </w:t>
      </w:r>
      <w:r>
        <w:rPr>
          <w:rFonts w:eastAsia="Times New Roman" w:cs="Times New Roman" w:ascii="Times New Roman" w:hAnsi="Times New Roman"/>
          <w:sz w:val="28"/>
          <w:szCs w:val="28"/>
        </w:rPr>
        <w:t>гвоздика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иглолистная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50.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Dianthus acicularis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Fisch. ex Ledeb., 2021 - </w:t>
      </w:r>
      <w:r>
        <w:rPr>
          <w:rFonts w:eastAsia="Times New Roman" w:cs="Times New Roman" w:ascii="Times New Roman" w:hAnsi="Times New Roman"/>
          <w:sz w:val="28"/>
          <w:szCs w:val="28"/>
        </w:rPr>
        <w:t>гвоздика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иглолистная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/>
        </w:rPr>
        <w:t xml:space="preserve">51. 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Dianthus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chinensis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 hort.,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гвоздика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китайская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гибридная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52. 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>Dianthus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x alwodii hort.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 w:bidi="ar-AE"/>
        </w:rPr>
        <w:t xml:space="preserve">cv.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Alpes,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гвоздика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Альвуда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Альпы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53. 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>Dianthus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x alwodii hort.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 w:bidi="ar-AE"/>
        </w:rPr>
        <w:t xml:space="preserve">cv.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Alpes,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2022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гвоздика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Альвуда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Альпы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54.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Gypsophila pacifica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Kom., 2022 - </w:t>
      </w:r>
      <w:r>
        <w:rPr>
          <w:rFonts w:eastAsia="Times New Roman" w:cs="Times New Roman" w:ascii="Times New Roman" w:hAnsi="Times New Roman"/>
          <w:sz w:val="28"/>
          <w:szCs w:val="28"/>
        </w:rPr>
        <w:t>качим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тихоокеанский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55.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Gypsophila pacifica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Kom., 2021 - </w:t>
      </w:r>
      <w:r>
        <w:rPr>
          <w:rFonts w:eastAsia="Times New Roman" w:cs="Times New Roman" w:ascii="Times New Roman" w:hAnsi="Times New Roman"/>
          <w:sz w:val="28"/>
          <w:szCs w:val="28"/>
        </w:rPr>
        <w:t>качим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тихоокеанский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56.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Oberna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behen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Ikonn</w:t>
      </w:r>
      <w:r>
        <w:rPr>
          <w:rFonts w:eastAsia="Times New Roman" w:cs="Times New Roman" w:ascii="Times New Roman" w:hAnsi="Times New Roman"/>
          <w:sz w:val="28"/>
          <w:szCs w:val="28"/>
        </w:rPr>
        <w:t>., 2022 - хлопушка обыкновенная (Кировская обл.,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окр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г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Кирова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57.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Oberna behen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(L.) Ikonn</w:t>
      </w:r>
      <w:r>
        <w:rPr>
          <w:rFonts w:eastAsia="Times New Roman" w:cs="Times New Roman" w:ascii="Times New Roman" w:hAnsi="Times New Roman"/>
          <w:sz w:val="28"/>
          <w:szCs w:val="28"/>
        </w:rPr>
        <w:t>., 2021 - хлопушка обыкновенная 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окр. г. Кирова)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58.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>Silene alpestre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Jacq., 2022 - смолевка альпийская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>59.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Silene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viscaria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 (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Borkh</w:t>
      </w:r>
      <w:r>
        <w:rPr>
          <w:rFonts w:eastAsia="Times New Roman" w:cs="Times New Roman" w:ascii="Times New Roman" w:hAnsi="Times New Roman"/>
          <w:sz w:val="28"/>
          <w:szCs w:val="28"/>
        </w:rPr>
        <w:t>., 2021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- смолка клейкая 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 р-н)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60.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Silene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tatarica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Pers</w:t>
      </w:r>
      <w:r>
        <w:rPr>
          <w:rFonts w:eastAsia="Times New Roman" w:cs="Times New Roman" w:ascii="Times New Roman" w:hAnsi="Times New Roman"/>
          <w:sz w:val="28"/>
          <w:szCs w:val="28"/>
        </w:rPr>
        <w:t>., 2022 - смолевка татарская 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 р-н)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61.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Silene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tatarica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Pers</w:t>
      </w:r>
      <w:r>
        <w:rPr>
          <w:rFonts w:eastAsia="Times New Roman" w:cs="Times New Roman" w:ascii="Times New Roman" w:hAnsi="Times New Roman"/>
          <w:sz w:val="28"/>
          <w:szCs w:val="28"/>
        </w:rPr>
        <w:t>., 2021 - смолевка татарская 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 р-н)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CELASTRACEAE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62.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Euonymus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europaeus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бересклет европейский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63.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Euonymus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europaeus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бересклет европейский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CUPRESSAC</w:t>
      </w:r>
      <w:r>
        <w:rPr>
          <w:rFonts w:eastAsia="Times New Roman" w:cs="Times New Roman" w:ascii="Times New Roman" w:hAnsi="Times New Roman"/>
          <w:b/>
          <w:sz w:val="28"/>
          <w:szCs w:val="28"/>
        </w:rPr>
        <w:t>Е</w:t>
      </w: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64.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Thuja occidentalis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L., 2021 - </w:t>
      </w:r>
      <w:r>
        <w:rPr>
          <w:rFonts w:eastAsia="Times New Roman" w:cs="Times New Roman" w:ascii="Times New Roman" w:hAnsi="Times New Roman"/>
          <w:sz w:val="28"/>
          <w:szCs w:val="28"/>
        </w:rPr>
        <w:t>туя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западная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65.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>Thuja occidentalis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L., 2021 - туя западная ф. колоновидная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66.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Thuja occidentalis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cv. Spiralis, </w:t>
      </w:r>
      <w:r>
        <w:rPr>
          <w:rFonts w:eastAsia="Times New Roman" w:cs="Times New Roman" w:ascii="Times New Roman" w:hAnsi="Times New Roman"/>
          <w:sz w:val="28"/>
          <w:szCs w:val="28"/>
        </w:rPr>
        <w:t>2021 - туя западная Спиралис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67.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>Thuja occidentalis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cv. Columna, </w:t>
      </w:r>
      <w:r>
        <w:rPr>
          <w:rFonts w:eastAsia="Times New Roman" w:cs="Times New Roman" w:ascii="Times New Roman" w:hAnsi="Times New Roman"/>
          <w:sz w:val="28"/>
          <w:szCs w:val="28"/>
        </w:rPr>
        <w:t>2021 - туя западная Колумна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68. 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>Thuja occidentalis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cv. Smaragd, </w:t>
      </w:r>
      <w:r>
        <w:rPr>
          <w:rFonts w:eastAsia="Times New Roman" w:cs="Times New Roman" w:ascii="Times New Roman" w:hAnsi="Times New Roman"/>
          <w:sz w:val="28"/>
          <w:szCs w:val="28"/>
        </w:rPr>
        <w:t>2021 - туя западная Смарагд</w:t>
      </w:r>
    </w:p>
    <w:p>
      <w:pPr>
        <w:pStyle w:val="Normal"/>
        <w:suppressAutoHyphens w:val="true"/>
        <w:spacing w:lineRule="auto" w:line="240" w:before="0" w:after="0"/>
        <w:rPr/>
      </w:pPr>
      <w:r>
        <w:rPr/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CYPERACEAE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69.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Carex flava </w:t>
      </w:r>
      <w:r>
        <w:rPr>
          <w:rFonts w:eastAsia="Times New Roman" w:cs="Times New Roman" w:ascii="Times New Roman" w:hAnsi="Times New Roman"/>
          <w:sz w:val="28"/>
          <w:szCs w:val="28"/>
        </w:rPr>
        <w:t>L., 2022 - осока желтая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70.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Carex flava </w:t>
      </w:r>
      <w:r>
        <w:rPr>
          <w:rFonts w:eastAsia="Times New Roman" w:cs="Times New Roman" w:ascii="Times New Roman" w:hAnsi="Times New Roman"/>
          <w:sz w:val="28"/>
          <w:szCs w:val="28"/>
        </w:rPr>
        <w:t>L., 2021 - осока желтая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71.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Carex grayi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Carey, 2022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- осока Грея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72.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Carex grayi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Carey, 2021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- осока Грея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73. 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Eriophorum vaginatum </w:t>
      </w:r>
      <w:r>
        <w:rPr>
          <w:rFonts w:eastAsia="Times New Roman" w:cs="Times New Roman" w:ascii="Times New Roman" w:hAnsi="Times New Roman"/>
          <w:sz w:val="28"/>
          <w:szCs w:val="28"/>
        </w:rPr>
        <w:t>L., 2021 - пушица влагалищная (Кировская обл.,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 р-н)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DIPSACACEAE</w:t>
      </w:r>
    </w:p>
    <w:p>
      <w:pPr>
        <w:pStyle w:val="Normal"/>
        <w:suppressAutoHyphens w:val="true"/>
        <w:spacing w:lineRule="auto" w:line="240" w:before="0" w:after="0"/>
        <w:rPr>
          <w:color w:val="000000"/>
        </w:rPr>
      </w:pPr>
      <w:r>
        <w:rPr>
          <w:rFonts w:eastAsia="Times New Roman" w:cs="Times New Roman" w:ascii="Times New Roman" w:hAnsi="Times New Roman"/>
          <w:bCs/>
          <w:color w:val="000000"/>
          <w:sz w:val="28"/>
          <w:szCs w:val="28"/>
        </w:rPr>
        <w:t xml:space="preserve">74.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Dipsacus fullonum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L., 2021 - ворсянка сукновальная</w:t>
      </w:r>
    </w:p>
    <w:p>
      <w:pPr>
        <w:pStyle w:val="1"/>
        <w:numPr>
          <w:ilvl w:val="0"/>
          <w:numId w:val="0"/>
        </w:numPr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1"/>
        <w:numPr>
          <w:ilvl w:val="0"/>
          <w:numId w:val="0"/>
        </w:numPr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ERICACEAE</w:t>
      </w:r>
    </w:p>
    <w:p>
      <w:pPr>
        <w:pStyle w:val="1"/>
        <w:numPr>
          <w:ilvl w:val="0"/>
          <w:numId w:val="3"/>
        </w:numPr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75.  </w:t>
      </w:r>
      <w:r>
        <w:rPr>
          <w:rFonts w:eastAsia="Times New Roman" w:cs="Times New Roman" w:ascii="Times New Roman" w:hAnsi="Times New Roman"/>
          <w:b w:val="false"/>
          <w:bCs w:val="false"/>
          <w:i/>
          <w:sz w:val="28"/>
          <w:szCs w:val="28"/>
        </w:rPr>
        <w:t xml:space="preserve">Chimaphila umbellata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(L.) W.P.C. Barton, 2022 - зимолюбка зонтичная</w:t>
      </w:r>
    </w:p>
    <w:p>
      <w:pPr>
        <w:pStyle w:val="1"/>
        <w:numPr>
          <w:ilvl w:val="0"/>
          <w:numId w:val="3"/>
        </w:numPr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76. 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 xml:space="preserve">Vaccinium vitis-idaea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L., 2022 - брусника обыкновенная</w:t>
      </w:r>
    </w:p>
    <w:p>
      <w:pPr>
        <w:pStyle w:val="1"/>
        <w:numPr>
          <w:ilvl w:val="0"/>
          <w:numId w:val="3"/>
        </w:numPr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 xml:space="preserve">FABACEAE 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77.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 Chamaecytisus ruthenicus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(Fisch. ex Woloszcz.) Klásk., 2022 - </w:t>
      </w:r>
      <w:r>
        <w:rPr>
          <w:rFonts w:eastAsia="Times New Roman" w:cs="Times New Roman" w:ascii="Times New Roman" w:hAnsi="Times New Roman"/>
          <w:sz w:val="28"/>
          <w:szCs w:val="28"/>
        </w:rPr>
        <w:t>ракитник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русский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78.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Chamaecytisus ruthenicus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(Fisch. ex Woloszcz.) Klásk., 2021 - </w:t>
      </w:r>
      <w:r>
        <w:rPr>
          <w:rFonts w:eastAsia="Times New Roman" w:cs="Times New Roman" w:ascii="Times New Roman" w:hAnsi="Times New Roman"/>
          <w:sz w:val="28"/>
          <w:szCs w:val="28"/>
        </w:rPr>
        <w:t>ракитник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русский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ind w:right="-283" w:hanging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79.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Galega orientalis LAM.,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козлятник восточный 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80.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Lathyrus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sylvestris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., 2022 - чина лесная </w:t>
      </w:r>
      <w:bookmarkStart w:id="1" w:name="__DdeLink__1641_3559674961"/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(Кировская обл., окр. г. Кирова)</w:t>
      </w:r>
      <w:bookmarkEnd w:id="1"/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i/>
          <w:i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Lotus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corniculatus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, 2022 - лядвенец рогатый Солнышко*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82.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Melilotus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albus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  <w:lang w:val="en-US"/>
        </w:rPr>
        <w:t>Medik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</w:rPr>
        <w:t xml:space="preserve">., 2022 -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донник белый (Кировская обл., окр. г.</w:t>
      </w:r>
      <w:r>
        <w:rPr/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83.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>Melilotus officinalis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Lam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.,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</w:rPr>
        <w:t xml:space="preserve"> 2022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- донник лекарственный (Кировская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обл., окр. г. Кирова) 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84.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>Trifolium arvense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</w:rPr>
        <w:t xml:space="preserve">., 2022 -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клевер пашенный (Кировская обл., окр. г. Кирова)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85.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 Trifolium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>pannonicum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  <w:lang w:val="en-US"/>
        </w:rPr>
        <w:t>Jaco</w:t>
      </w:r>
      <w:r>
        <w:rPr>
          <w:rFonts w:eastAsia="Times New Roman" w:cs="Times New Roman" w:ascii="Times New Roman" w:hAnsi="Times New Roman"/>
          <w:smallCaps/>
          <w:color w:val="000000"/>
          <w:sz w:val="28"/>
          <w:szCs w:val="28"/>
        </w:rPr>
        <w:t xml:space="preserve">, 2022 -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клевер паннонский *  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86.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Trifolium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pratense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., 2022 - клевер луговой двуукосный диплоидный *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87.  </w:t>
      </w:r>
      <w:bookmarkStart w:id="2" w:name="_Hlk124163688"/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Trifolium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pratense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., 2022 - клевер луговой</w:t>
      </w:r>
      <w:bookmarkEnd w:id="2"/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двуукосный тетраплоидный*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88. 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Trifolium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pratense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., 2022 - клевер луговой одноукосный*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89.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Trigonella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caerulea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.)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Ser</w:t>
      </w:r>
      <w:r>
        <w:rPr>
          <w:rFonts w:eastAsia="Times New Roman" w:cs="Times New Roman" w:ascii="Times New Roman" w:hAnsi="Times New Roman"/>
          <w:sz w:val="28"/>
          <w:szCs w:val="28"/>
        </w:rPr>
        <w:t>., 2021 - пажитник голубой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  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ELAEAGNACEAE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90.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Elaeagnus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commutata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Bernh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ex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Rydb</w:t>
      </w:r>
      <w:r>
        <w:rPr>
          <w:rFonts w:eastAsia="Times New Roman" w:cs="Times New Roman" w:ascii="Times New Roman" w:hAnsi="Times New Roman"/>
          <w:sz w:val="28"/>
          <w:szCs w:val="28"/>
        </w:rPr>
        <w:t>., 2022 - лох серебристый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91.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Elaeagnus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commutata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Bernh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ex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Rydb</w:t>
      </w:r>
      <w:r>
        <w:rPr>
          <w:rFonts w:eastAsia="Times New Roman" w:cs="Times New Roman" w:ascii="Times New Roman" w:hAnsi="Times New Roman"/>
          <w:sz w:val="28"/>
          <w:szCs w:val="28"/>
        </w:rPr>
        <w:t>., 2021 - лох серебристый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lang w:val="en-US"/>
        </w:rPr>
        <w:t>GENTIANACEAE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Cs/>
          <w:sz w:val="28"/>
          <w:szCs w:val="28"/>
          <w:lang w:val="en-US"/>
        </w:rPr>
        <w:t xml:space="preserve">92.  </w:t>
      </w:r>
      <w:r>
        <w:rPr>
          <w:rFonts w:eastAsia="Times New Roman" w:cs="Times New Roman" w:ascii="Times New Roman" w:hAnsi="Times New Roman"/>
          <w:bCs/>
          <w:i/>
          <w:spacing w:val="-1"/>
          <w:sz w:val="28"/>
          <w:szCs w:val="28"/>
          <w:lang w:val="en-US"/>
        </w:rPr>
        <w:t xml:space="preserve">Gentiana </w:t>
      </w:r>
      <w:r>
        <w:rPr>
          <w:rFonts w:eastAsia="Times New Roman" w:cs="Times New Roman" w:ascii="Times New Roman" w:hAnsi="Times New Roman"/>
          <w:bCs/>
          <w:i/>
          <w:spacing w:val="-1"/>
          <w:sz w:val="28"/>
          <w:szCs w:val="28"/>
          <w:lang w:val="en-US" w:bidi="ar-AE"/>
        </w:rPr>
        <w:t xml:space="preserve">asclepiadea </w:t>
      </w:r>
      <w:r>
        <w:rPr>
          <w:rFonts w:eastAsia="Times New Roman" w:cs="Times New Roman" w:ascii="Times New Roman" w:hAnsi="Times New Roman"/>
          <w:bCs/>
          <w:iCs/>
          <w:spacing w:val="-1"/>
          <w:sz w:val="28"/>
          <w:szCs w:val="28"/>
          <w:lang w:val="en-US" w:bidi="ar-AE"/>
        </w:rPr>
        <w:t xml:space="preserve">L., 2022 - </w:t>
      </w:r>
      <w:r>
        <w:rPr>
          <w:rFonts w:eastAsia="Times New Roman" w:cs="Times New Roman" w:ascii="Times New Roman" w:hAnsi="Times New Roman"/>
          <w:bCs/>
          <w:iCs/>
          <w:spacing w:val="-1"/>
          <w:sz w:val="28"/>
          <w:szCs w:val="28"/>
          <w:lang w:bidi="ar-AE"/>
        </w:rPr>
        <w:t>горечавка</w:t>
      </w:r>
      <w:r>
        <w:rPr>
          <w:rFonts w:eastAsia="Times New Roman" w:cs="Times New Roman" w:ascii="Times New Roman" w:hAnsi="Times New Roman"/>
          <w:bCs/>
          <w:iCs/>
          <w:spacing w:val="-1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bCs/>
          <w:iCs/>
          <w:spacing w:val="-1"/>
          <w:sz w:val="28"/>
          <w:szCs w:val="28"/>
          <w:lang w:bidi="ar-AE"/>
        </w:rPr>
        <w:t>ваточниковая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bCs/>
          <w:iCs/>
          <w:spacing w:val="-1"/>
          <w:sz w:val="28"/>
          <w:szCs w:val="28"/>
          <w:lang w:val="en-US"/>
        </w:rPr>
        <w:t>93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. 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Gentiana decumbens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>L. f., 2022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sz w:val="28"/>
          <w:szCs w:val="28"/>
        </w:rPr>
        <w:t>горечавка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лежачая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94. 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Gentiana decumbens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>L. f., 2021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sz w:val="28"/>
          <w:szCs w:val="28"/>
        </w:rPr>
        <w:t>горечавка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лежачая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95.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 Gentiana lutea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2021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горечавка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желтая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96. 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Gentiana pneumonanthe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горечавка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легочная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97. 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Gentiana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 w:bidi="ar-AE"/>
        </w:rPr>
        <w:t xml:space="preserve">triflora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 w:bidi="ar-AE"/>
        </w:rPr>
        <w:t xml:space="preserve">Pall., 2021 -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bidi="ar-AE"/>
        </w:rPr>
        <w:t>горечавка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bidi="ar-AE"/>
        </w:rPr>
        <w:t>трифлора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iCs/>
          <w:spacing w:val="-1"/>
          <w:sz w:val="28"/>
          <w:szCs w:val="28"/>
          <w:lang w:val="en-US" w:bidi="ar-AE"/>
        </w:rPr>
      </w:pP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 w:bidi="ar-AE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GERANIACEAE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bCs/>
          <w:sz w:val="28"/>
          <w:szCs w:val="28"/>
        </w:rPr>
        <w:t>98.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Geranium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sanguineum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., 2022 - герань кроваво-красная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iCs/>
          <w:color w:val="000000"/>
          <w:spacing w:val="-1"/>
          <w:sz w:val="28"/>
          <w:szCs w:val="28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color w:val="000000"/>
          <w:spacing w:val="-1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HYDRANGEACEAE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99.   </w:t>
      </w:r>
      <w:r>
        <w:rPr>
          <w:rFonts w:eastAsia="Times New Roman" w:cs="Times New Roman" w:ascii="Times New Roman" w:hAnsi="Times New Roman"/>
          <w:i/>
          <w:color w:val="00000A"/>
          <w:sz w:val="28"/>
          <w:szCs w:val="28"/>
          <w:lang w:val="en-US"/>
        </w:rPr>
        <w:t xml:space="preserve">Philadelphus coronarius </w:t>
      </w: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чубушник</w:t>
      </w:r>
      <w:r>
        <w:rPr>
          <w:rFonts w:eastAsia="Times New Roman" w:cs="Times New Roman" w:ascii="Times New Roman" w:hAnsi="Times New Roman"/>
          <w:color w:val="00000A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венечный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100.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Philadelphus coronarius cv. Aureus,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чубушник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венечный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Ауреа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color w:val="000000"/>
          <w:sz w:val="28"/>
          <w:szCs w:val="28"/>
          <w:highlight w:val="white"/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highlight w:val="white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color w:val="000000"/>
          <w:spacing w:val="-1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HYPERICACEAE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101.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Hypericum perforatum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зверобой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продырявленный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Кировская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 </w:t>
      </w:r>
      <w:r>
        <w:rPr>
          <w:rFonts w:eastAsia="Times New Roman" w:cs="Times New Roman" w:ascii="Times New Roman" w:hAnsi="Times New Roman"/>
          <w:sz w:val="28"/>
          <w:szCs w:val="28"/>
        </w:rPr>
        <w:t>обл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окр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г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Кирова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102.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Hypericum perforatum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зверобой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продырявленный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pacing w:val="-1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IRIDACEAE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Cs/>
          <w:color w:val="000000"/>
          <w:spacing w:val="-1"/>
          <w:sz w:val="28"/>
          <w:szCs w:val="28"/>
          <w:lang w:val="en-US"/>
        </w:rPr>
        <w:t>103</w:t>
      </w:r>
      <w:r>
        <w:rPr>
          <w:rFonts w:eastAsia="Times New Roman" w:cs="Times New Roman" w:ascii="Times New Roman" w:hAnsi="Times New Roman"/>
          <w:bCs/>
          <w:spacing w:val="-1"/>
          <w:sz w:val="28"/>
          <w:szCs w:val="28"/>
          <w:lang w:val="en-US"/>
        </w:rPr>
        <w:t>.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Gladiolus imbricatus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шпажник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болотный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104.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Iris graminea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ирис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злаковидный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105.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Iris kaempferi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>Siebold ex Lem., 2022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</w:rPr>
        <w:t>ирис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</w:rPr>
        <w:t>Кемпфера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106.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Iris pseudacorus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ирис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ложноаировый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107. 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Iris spuria cv. Missouru Spring,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ирис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ложный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Миссури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Спринг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108. </w:t>
      </w:r>
      <w:r>
        <w:rPr>
          <w:rFonts w:eastAsia="Times New Roman" w:cs="Times New Roman" w:ascii="Times New Roman" w:hAnsi="Times New Roman"/>
          <w:i/>
          <w:iCs/>
          <w:spacing w:val="-1"/>
          <w:sz w:val="28"/>
          <w:szCs w:val="28"/>
          <w:lang w:val="en-US"/>
        </w:rPr>
        <w:t>Sisyrinchium angustifolium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Mill., 2022 -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голубоглазка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узколистная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pacing w:val="-1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>109.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pacing w:val="-1"/>
          <w:sz w:val="28"/>
          <w:szCs w:val="28"/>
          <w:lang w:val="en-US"/>
        </w:rPr>
        <w:t>Sisyrinchium angustifolium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Mill., 2021 - голубоглазка узколистная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 xml:space="preserve">LAMIACEAE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110.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Agasta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>с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he foeniculum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(Pursh) O. Kuntze, 2021 - </w:t>
      </w:r>
      <w:r>
        <w:rPr>
          <w:rFonts w:eastAsia="Times New Roman" w:cs="Times New Roman" w:ascii="Times New Roman" w:hAnsi="Times New Roman"/>
          <w:sz w:val="28"/>
          <w:szCs w:val="28"/>
        </w:rPr>
        <w:t>многоколосник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фенхельный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/>
        </w:rPr>
        <w:t xml:space="preserve">111.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Betonica macrantha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K. Koch, 2022 -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буквица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крупноцветковая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112.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Betonica macrantha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K. Koch,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буквица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крупноцветковая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/>
        </w:rPr>
        <w:t xml:space="preserve">113.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Betonica officinalis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буквица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лекарственная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114.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Dracocephalum moldavica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змееголовник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молдавский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115.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Dracocephalum ruyschiana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змееголовник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Рюйша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116.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Dracocephalum ruyschiana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змееголовник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Рюйша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117. </w:t>
      </w:r>
      <w:r>
        <w:rPr>
          <w:rFonts w:eastAsia="Times New Roman" w:cs="Times New Roman" w:ascii="Times New Roman" w:hAnsi="Times New Roman"/>
          <w:i/>
          <w:iCs/>
          <w:spacing w:val="-1"/>
          <w:sz w:val="28"/>
          <w:szCs w:val="28"/>
          <w:lang w:val="en-US"/>
        </w:rPr>
        <w:t>Dracocephalum nutans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змееголовник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поникающий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118.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Elsholtzia ciliata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(Thunb.) Hyl, 2022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- </w:t>
      </w:r>
      <w:r>
        <w:rPr>
          <w:rFonts w:eastAsia="Times New Roman" w:cs="Times New Roman" w:ascii="Times New Roman" w:hAnsi="Times New Roman"/>
          <w:sz w:val="28"/>
          <w:szCs w:val="28"/>
        </w:rPr>
        <w:t>эльсгольция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реснитчатая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119.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Hyssopus officinalis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иссоп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лекарственный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120.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Leonurus cardiaca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пустырник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сердечный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121.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Marrubium praecox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Janka, 2021 - </w:t>
      </w:r>
      <w:r>
        <w:rPr>
          <w:rFonts w:eastAsia="Times New Roman" w:cs="Times New Roman" w:ascii="Times New Roman" w:hAnsi="Times New Roman"/>
          <w:sz w:val="28"/>
          <w:szCs w:val="28"/>
        </w:rPr>
        <w:t>шандра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ранняя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122.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Monarda x hybrida hort. sp.,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sz w:val="28"/>
          <w:szCs w:val="28"/>
        </w:rPr>
        <w:t>монарда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гибридная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сиреневая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123.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Monarda x hybrida hort. sp.,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монарда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гибридная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красная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124.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Nepeta cataria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sz w:val="28"/>
          <w:szCs w:val="28"/>
        </w:rPr>
        <w:t>котовник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лимонный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125.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Nepeta cataria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L., 2021 - </w:t>
      </w:r>
      <w:r>
        <w:rPr>
          <w:rFonts w:eastAsia="Times New Roman" w:cs="Times New Roman" w:ascii="Times New Roman" w:hAnsi="Times New Roman"/>
          <w:sz w:val="28"/>
          <w:szCs w:val="28"/>
        </w:rPr>
        <w:t>котовник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лимонный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126.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Origanum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vulgare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., 2022 - душица обыкновенная (Кировская обл. окр. г.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Кирова)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127.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>Origanum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>vulgare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., 2021 - душица обыкновенная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128.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Phlomis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tuberosa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., 2021 - зопник клубненосный 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129.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Prunella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vulgaris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черноголовка обыкновенная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130.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Prunella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vulgaris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черноголовка обыкновенная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131.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Salvia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verticillata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2022 - шалфей мутовчатый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132.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Salvia nemorosa hort. sp.,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sz w:val="28"/>
          <w:szCs w:val="28"/>
        </w:rPr>
        <w:t>шалфей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дубравный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133.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Scutellaria altissima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шлемник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высочайший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134.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Scutellaria altissima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шлемник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высочайший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135.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Scutellaria galericulata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sz w:val="28"/>
          <w:szCs w:val="28"/>
        </w:rPr>
        <w:t>шлемник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Кировская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обл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.,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-</w:t>
      </w:r>
      <w:r>
        <w:rPr>
          <w:rFonts w:eastAsia="Times New Roman" w:cs="Times New Roman" w:ascii="Times New Roman" w:hAnsi="Times New Roman"/>
          <w:sz w:val="28"/>
          <w:szCs w:val="28"/>
        </w:rPr>
        <w:t>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136.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Thymus serpyllum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тимьян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ползучий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137.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Thymus serpyllum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тимьян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ползучий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pacing w:val="-1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/>
        </w:rPr>
        <w:t xml:space="preserve">138.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Ziziphora clinopodioides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Lam., 2022 -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зизифора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пахучковидная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color w:val="FF0000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LILIACEAE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139. </w:t>
      </w:r>
      <w:r>
        <w:rPr>
          <w:rFonts w:eastAsia="Times New Roman" w:cs="Times New Roman" w:ascii="Times New Roman" w:hAnsi="Times New Roman"/>
          <w:i/>
          <w:iCs/>
          <w:color w:val="000000"/>
          <w:spacing w:val="-1"/>
          <w:sz w:val="28"/>
          <w:szCs w:val="28"/>
          <w:lang w:val="en-US"/>
        </w:rPr>
        <w:t>Camassia quamash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 (Pursh) Greene, 2022 - 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камассия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квамаш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140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Lilium martagon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лилия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pacing w:val="-1"/>
          <w:sz w:val="28"/>
          <w:szCs w:val="28"/>
        </w:rPr>
        <w:t>кудреватая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141.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Tulipa urumiensis 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Stapf,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z w:val="28"/>
          <w:szCs w:val="28"/>
        </w:rPr>
        <w:t>тюльпан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урумийский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MALVACEAE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142.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Malva moschata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</w:rPr>
        <w:t>мальва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Cs/>
          <w:spacing w:val="-1"/>
          <w:sz w:val="28"/>
          <w:szCs w:val="28"/>
        </w:rPr>
        <w:t>мускатная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NYMPHAEACEAE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143.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 xml:space="preserve"> Nuphar lutea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(L.) Sm., 2022 - </w:t>
      </w:r>
      <w:r>
        <w:rPr>
          <w:rFonts w:eastAsia="Times New Roman" w:cs="Times New Roman" w:ascii="Times New Roman" w:hAnsi="Times New Roman"/>
          <w:sz w:val="28"/>
          <w:szCs w:val="28"/>
        </w:rPr>
        <w:t>кубышка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желтая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Кировская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обл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окр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г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.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Кирова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OLEACEAE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144.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Fraxinus excelsior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2022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ясень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145.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Fraxinus excelsior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2021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sz w:val="28"/>
          <w:szCs w:val="28"/>
        </w:rPr>
        <w:t>ясень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146.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Syringa amurensis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Rupr., 2021 - </w:t>
      </w:r>
      <w:r>
        <w:rPr>
          <w:rFonts w:eastAsia="Times New Roman" w:cs="Times New Roman" w:ascii="Times New Roman" w:hAnsi="Times New Roman"/>
          <w:sz w:val="28"/>
          <w:szCs w:val="28"/>
        </w:rPr>
        <w:t>сирень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амурская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147.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Syringa vulgaris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sz w:val="28"/>
          <w:szCs w:val="28"/>
        </w:rPr>
        <w:t>сирень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ORCHIDACEAE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148.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Epipactis palustris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(L.) Crantz,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z w:val="28"/>
          <w:szCs w:val="28"/>
        </w:rPr>
        <w:t>дремлик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болотный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(</w:t>
      </w:r>
      <w:r>
        <w:rPr>
          <w:rFonts w:eastAsia="Times New Roman" w:cs="Times New Roman" w:ascii="Times New Roman" w:hAnsi="Times New Roman"/>
          <w:sz w:val="28"/>
          <w:szCs w:val="28"/>
        </w:rPr>
        <w:t>Кировская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обл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.,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</w:t>
      </w:r>
      <w:r>
        <w:rPr>
          <w:rFonts w:eastAsia="Times New Roman" w:cs="Times New Roman" w:ascii="Times New Roman" w:hAnsi="Times New Roman"/>
          <w:sz w:val="28"/>
          <w:szCs w:val="28"/>
        </w:rPr>
        <w:t>Слободской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-</w:t>
      </w:r>
      <w:r>
        <w:rPr>
          <w:rFonts w:eastAsia="Times New Roman" w:cs="Times New Roman" w:ascii="Times New Roman" w:hAnsi="Times New Roman"/>
          <w:sz w:val="28"/>
          <w:szCs w:val="28"/>
        </w:rPr>
        <w:t>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)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PAEONIACEAE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pacing w:val="-1"/>
          <w:sz w:val="28"/>
          <w:szCs w:val="28"/>
          <w:lang w:val="en-US"/>
        </w:rPr>
        <w:t>149.</w:t>
      </w:r>
      <w:r>
        <w:rPr>
          <w:rFonts w:eastAsia="Times New Roman" w:cs="Times New Roman" w:ascii="Times New Roman" w:hAnsi="Times New Roman"/>
          <w:i/>
          <w:spacing w:val="-1"/>
          <w:sz w:val="28"/>
          <w:szCs w:val="28"/>
          <w:lang w:val="en-US"/>
        </w:rPr>
        <w:t xml:space="preserve"> Paeonia anomala </w:t>
      </w:r>
      <w:r>
        <w:rPr>
          <w:rFonts w:eastAsia="Times New Roman" w:cs="Times New Roman" w:ascii="Times New Roman" w:hAnsi="Times New Roman"/>
          <w:spacing w:val="-1"/>
          <w:sz w:val="28"/>
          <w:szCs w:val="28"/>
          <w:lang w:val="en-US"/>
        </w:rPr>
        <w:t xml:space="preserve">L., 2022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пион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уклоняющийся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150.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Paeonia anomala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пион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уклоняющийся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/>
        </w:rPr>
        <w:t>151.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 xml:space="preserve"> Paeonia lactiflora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Pall., 2021 -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пион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молочноцветковый</w:t>
      </w:r>
    </w:p>
    <w:p>
      <w:pPr>
        <w:pStyle w:val="Normal"/>
        <w:suppressAutoHyphens w:val="true"/>
        <w:spacing w:lineRule="auto" w:line="240" w:before="0" w:after="0"/>
        <w:ind w:left="710" w:hanging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PINACEAE</w:t>
      </w:r>
    </w:p>
    <w:p>
      <w:pPr>
        <w:pStyle w:val="Normal"/>
        <w:suppressAutoHyphens w:val="true"/>
        <w:spacing w:lineRule="auto" w:line="240" w:before="0" w:after="0"/>
        <w:ind w:right="-749" w:hanging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152.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Larix decidua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Mill.2021 - </w:t>
      </w:r>
      <w:r>
        <w:rPr>
          <w:rFonts w:eastAsia="Times New Roman" w:cs="Times New Roman" w:ascii="Times New Roman" w:hAnsi="Times New Roman"/>
          <w:sz w:val="28"/>
          <w:szCs w:val="28"/>
        </w:rPr>
        <w:t>лиственница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европейская</w:t>
      </w:r>
    </w:p>
    <w:p>
      <w:pPr>
        <w:pStyle w:val="Normal"/>
        <w:suppressAutoHyphens w:val="true"/>
        <w:spacing w:lineRule="auto" w:line="240" w:before="0" w:after="0"/>
        <w:ind w:right="-749" w:hanging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153.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Larix decidua </w:t>
      </w:r>
      <w:r>
        <w:rPr>
          <w:rFonts w:eastAsia="Times New Roman" w:cs="Times New Roman" w:ascii="Times New Roman" w:hAnsi="Times New Roman"/>
          <w:i/>
          <w:iCs/>
          <w:spacing w:val="-1"/>
          <w:sz w:val="28"/>
          <w:szCs w:val="28"/>
          <w:lang w:val="en-US"/>
        </w:rPr>
        <w:t>cv</w:t>
      </w:r>
      <w:r>
        <w:rPr>
          <w:rFonts w:eastAsia="Times New Roman" w:cs="Times New Roman" w:ascii="Times New Roman" w:hAnsi="Times New Roman"/>
          <w:i/>
          <w:iCs/>
          <w:spacing w:val="-1"/>
          <w:sz w:val="28"/>
          <w:szCs w:val="28"/>
        </w:rPr>
        <w:t xml:space="preserve">. </w:t>
      </w:r>
      <w:r>
        <w:rPr>
          <w:rStyle w:val="Style22"/>
          <w:rFonts w:eastAsia="Times New Roman" w:cs="Times New Roman" w:ascii="Times New Roman" w:hAnsi="Times New Roman"/>
          <w:sz w:val="28"/>
          <w:szCs w:val="28"/>
        </w:rPr>
        <w:t>Repens</w:t>
      </w:r>
      <w:r>
        <w:rPr>
          <w:rFonts w:eastAsia="Times New Roman" w:cs="Times New Roman" w:ascii="Times New Roman" w:hAnsi="Times New Roman"/>
          <w:sz w:val="28"/>
          <w:szCs w:val="28"/>
        </w:rPr>
        <w:t>, 2022 - лиственница европейская Репенс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749" w:hanging="0"/>
        <w:rPr>
          <w:b w:val="false"/>
          <w:b w:val="false"/>
          <w:bCs w:val="false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154.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 xml:space="preserve">Picea abies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(L.) H. Karst., 2022 - ель обыкновенная (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Кировская обл., окр. г. Кирова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)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749" w:hanging="0"/>
        <w:rPr>
          <w:rFonts w:ascii="Times New Roman" w:hAnsi="Times New Roman" w:eastAsia="Times New Roman" w:cs="Times New Roman"/>
          <w:b w:val="false"/>
          <w:b w:val="false"/>
          <w:bCs w:val="false"/>
          <w:i/>
          <w:i/>
          <w:iCs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155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  <w:lang w:val="en-US"/>
        </w:rPr>
        <w:t>Pinus sylvestris 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., 2022 - сосна обыкновенная (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Кировская обл., окр. г. Кирова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)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749" w:hanging="0"/>
        <w:rPr>
          <w:rFonts w:ascii="Times New Roman" w:hAnsi="Times New Roman" w:eastAsia="Times New Roman" w:cs="Times New Roman"/>
          <w:b w:val="false"/>
          <w:b w:val="false"/>
          <w:bCs w:val="false"/>
          <w:i/>
          <w:i/>
          <w:iCs/>
          <w:sz w:val="28"/>
          <w:szCs w:val="28"/>
        </w:rPr>
      </w:pP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POACEAE</w:t>
      </w:r>
    </w:p>
    <w:p>
      <w:pPr>
        <w:pStyle w:val="Normal"/>
        <w:suppressAutoHyphens w:val="true"/>
        <w:spacing w:lineRule="auto" w:line="240" w:before="0" w:after="0"/>
        <w:ind w:right="-749" w:hanging="0"/>
        <w:rPr>
          <w:color w:val="00000A"/>
        </w:rPr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156.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A"/>
          <w:sz w:val="28"/>
          <w:szCs w:val="28"/>
        </w:rPr>
        <w:t xml:space="preserve">Festuca arundinacea </w:t>
      </w:r>
      <w:r>
        <w:rPr>
          <w:rFonts w:eastAsia="Times New Roman" w:cs="Times New Roman" w:ascii="Times New Roman" w:hAnsi="Times New Roman"/>
          <w:iCs/>
          <w:color w:val="00000A"/>
          <w:sz w:val="28"/>
          <w:szCs w:val="28"/>
        </w:rPr>
        <w:t>Schreb.,</w:t>
      </w:r>
      <w:r>
        <w:rPr>
          <w:rFonts w:eastAsia="Times New Roman" w:cs="Times New Roman" w:ascii="Times New Roman" w:hAnsi="Times New Roman"/>
          <w:i/>
          <w:color w:val="00000A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A"/>
          <w:sz w:val="28"/>
          <w:szCs w:val="28"/>
        </w:rPr>
        <w:t>2022 - овсяница тростниковая*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749" w:hanging="0"/>
        <w:rPr/>
      </w:pP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157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color w:val="000000"/>
          <w:sz w:val="28"/>
          <w:szCs w:val="28"/>
        </w:rPr>
        <w:t xml:space="preserve">. Festuca glauca 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Lam., 2022 - овсяница сизая</w:t>
      </w:r>
    </w:p>
    <w:p>
      <w:pPr>
        <w:pStyle w:val="Normal"/>
        <w:suppressAutoHyphens w:val="true"/>
        <w:spacing w:lineRule="auto" w:line="240" w:before="0" w:after="0"/>
        <w:ind w:right="-749" w:hanging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158.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Hordeum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jubatum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2021- ячмень гривастый</w:t>
      </w:r>
    </w:p>
    <w:p>
      <w:pPr>
        <w:pStyle w:val="Normal"/>
        <w:suppressAutoHyphens w:val="true"/>
        <w:spacing w:lineRule="auto" w:line="240" w:before="0" w:after="0"/>
        <w:ind w:right="-749" w:hanging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159.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Lolium perenne </w:t>
      </w:r>
      <w:r>
        <w:rPr>
          <w:rFonts w:eastAsia="Times New Roman" w:cs="Times New Roman" w:ascii="Times New Roman" w:hAnsi="Times New Roman"/>
          <w:sz w:val="28"/>
          <w:szCs w:val="28"/>
        </w:rPr>
        <w:t>L., 2022 - райграс многолетний</w:t>
      </w:r>
    </w:p>
    <w:p>
      <w:pPr>
        <w:pStyle w:val="Normal"/>
        <w:suppressAutoHyphens w:val="true"/>
        <w:spacing w:lineRule="auto" w:line="240" w:before="0" w:after="0"/>
        <w:ind w:right="-749" w:hanging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160.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Lolium perenne </w:t>
      </w:r>
      <w:r>
        <w:rPr>
          <w:rFonts w:eastAsia="Times New Roman" w:cs="Times New Roman" w:ascii="Times New Roman" w:hAnsi="Times New Roman"/>
          <w:sz w:val="28"/>
          <w:szCs w:val="28"/>
        </w:rPr>
        <w:t>L., 2021 - райграс многолетний</w:t>
      </w:r>
    </w:p>
    <w:p>
      <w:pPr>
        <w:pStyle w:val="Normal"/>
        <w:suppressAutoHyphens w:val="true"/>
        <w:spacing w:lineRule="auto" w:line="240" w:before="0" w:after="0"/>
        <w:ind w:right="-837" w:hanging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161.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Melica altissima </w:t>
      </w:r>
      <w:r>
        <w:rPr>
          <w:rFonts w:eastAsia="Times New Roman" w:cs="Times New Roman" w:ascii="Times New Roman" w:hAnsi="Times New Roman"/>
          <w:sz w:val="28"/>
          <w:szCs w:val="28"/>
        </w:rPr>
        <w:t>L., 2022 - перловник высокий</w:t>
      </w:r>
    </w:p>
    <w:p>
      <w:pPr>
        <w:pStyle w:val="Normal"/>
        <w:suppressAutoHyphens w:val="true"/>
        <w:spacing w:lineRule="auto" w:line="240" w:before="0" w:after="0"/>
        <w:ind w:right="-837" w:hanging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162.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Melica altissima </w:t>
      </w:r>
      <w:r>
        <w:rPr>
          <w:rFonts w:eastAsia="Times New Roman" w:cs="Times New Roman" w:ascii="Times New Roman" w:hAnsi="Times New Roman"/>
          <w:sz w:val="28"/>
          <w:szCs w:val="28"/>
        </w:rPr>
        <w:t>L., 2021- перловник высокий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837" w:hanging="0"/>
        <w:rPr/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163.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>Phleum pratense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 L., 2022 - тимофеевка луговая (</w:t>
      </w:r>
      <w:r>
        <w:rPr>
          <w:rFonts w:eastAsia="Times New Roman" w:cs="Times New Roman" w:ascii="Times New Roman" w:hAnsi="Times New Roman"/>
          <w:b w:val="false"/>
          <w:bCs w:val="false"/>
          <w:color w:val="000000"/>
          <w:sz w:val="28"/>
          <w:szCs w:val="28"/>
        </w:rPr>
        <w:t>Кировская обл., Оричевский р-н)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837" w:hanging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837" w:hanging="0"/>
        <w:rPr>
          <w:rFonts w:ascii="Times New Roman" w:hAnsi="Times New Roman" w:eastAsia="Times New Roman" w:cs="Times New Roman"/>
          <w:bCs w:val="false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Cs w:val="false"/>
          <w:sz w:val="28"/>
          <w:szCs w:val="28"/>
          <w:lang w:val="en-US"/>
        </w:rPr>
        <w:t>POLEMONIACEAE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ind w:right="-837" w:hanging="0"/>
        <w:rPr/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 xml:space="preserve">164.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  <w:lang w:val="en-US"/>
        </w:rPr>
        <w:t>Polemonium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  <w:lang w:val="en-US"/>
        </w:rPr>
        <w:t>caeruleum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</w:rPr>
        <w:t>., 2022 - синюха голубая (Кировская обл., Слободской р-н)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8"/>
          <w:szCs w:val="28"/>
        </w:rPr>
        <w:t>RANUNCULACEAE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165.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Actaea spicata </w:t>
      </w:r>
      <w:r>
        <w:rPr>
          <w:rFonts w:eastAsia="Times New Roman" w:cs="Times New Roman" w:ascii="Times New Roman" w:hAnsi="Times New Roman"/>
          <w:sz w:val="28"/>
          <w:szCs w:val="28"/>
        </w:rPr>
        <w:t>L., 2022 - воронец колосистый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Кировская обл., окр. г. Кирова</w:t>
      </w:r>
      <w:r>
        <w:rPr>
          <w:rFonts w:eastAsia="Times New Roman" w:cs="Times New Roman" w:ascii="Times New Roman" w:hAnsi="Times New Roman"/>
          <w:sz w:val="28"/>
          <w:szCs w:val="28"/>
        </w:rPr>
        <w:t>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166.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Actaea spicata </w:t>
      </w:r>
      <w:r>
        <w:rPr>
          <w:rFonts w:eastAsia="Times New Roman" w:cs="Times New Roman" w:ascii="Times New Roman" w:hAnsi="Times New Roman"/>
          <w:sz w:val="28"/>
          <w:szCs w:val="28"/>
        </w:rPr>
        <w:t>L., 2021 - воронец колосистый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Кировская обл., окр. г. Кирова</w:t>
      </w:r>
      <w:r>
        <w:rPr>
          <w:rFonts w:eastAsia="Times New Roman" w:cs="Times New Roman" w:ascii="Times New Roman" w:hAnsi="Times New Roman"/>
          <w:sz w:val="28"/>
          <w:szCs w:val="28"/>
        </w:rPr>
        <w:t>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167.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/>
        </w:rPr>
        <w:t>Anemone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val="en-US" w:bidi="ar-AE"/>
        </w:rPr>
        <w:t>sylvestris</w:t>
      </w:r>
      <w:r>
        <w:rPr>
          <w:rFonts w:eastAsia="Times New Roman" w:cs="Times New Roman" w:ascii="Times New Roman" w:hAnsi="Times New Roman"/>
          <w:i/>
          <w:color w:val="000000"/>
          <w:spacing w:val="-1"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val="en-US" w:bidi="ar-AE"/>
        </w:rPr>
        <w:t>L</w:t>
      </w:r>
      <w:r>
        <w:rPr>
          <w:rFonts w:eastAsia="Times New Roman" w:cs="Times New Roman" w:ascii="Times New Roman" w:hAnsi="Times New Roman"/>
          <w:iCs/>
          <w:color w:val="000000"/>
          <w:spacing w:val="-1"/>
          <w:sz w:val="28"/>
          <w:szCs w:val="28"/>
          <w:lang w:bidi="ar-AE"/>
        </w:rPr>
        <w:t>., 2022 - ветреница лесная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168.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flabellata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Siebold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et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Zucc</w:t>
      </w:r>
      <w:r>
        <w:rPr>
          <w:rFonts w:eastAsia="Times New Roman" w:cs="Times New Roman" w:ascii="Times New Roman" w:hAnsi="Times New Roman"/>
          <w:sz w:val="28"/>
          <w:szCs w:val="28"/>
        </w:rPr>
        <w:t>., 2022 - водосбор вееровидный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169.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flabellata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Siebold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et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Zucc</w:t>
      </w:r>
      <w:r>
        <w:rPr>
          <w:rFonts w:eastAsia="Times New Roman" w:cs="Times New Roman" w:ascii="Times New Roman" w:hAnsi="Times New Roman"/>
          <w:sz w:val="28"/>
          <w:szCs w:val="28"/>
        </w:rPr>
        <w:t>., 2021 - водосбор вееровидный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170.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flabellata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Siebold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et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Zucc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f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alba</w:t>
      </w:r>
      <w:r>
        <w:rPr>
          <w:rFonts w:eastAsia="Times New Roman" w:cs="Times New Roman" w:ascii="Times New Roman" w:hAnsi="Times New Roman"/>
          <w:sz w:val="28"/>
          <w:szCs w:val="28"/>
        </w:rPr>
        <w:t>, 2022 - водосбор вееровидный форма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</w:t>
      </w:r>
      <w:r>
        <w:rPr>
          <w:rFonts w:eastAsia="Times New Roman" w:cs="Times New Roman" w:ascii="Times New Roman" w:hAnsi="Times New Roman"/>
          <w:sz w:val="28"/>
          <w:szCs w:val="28"/>
        </w:rPr>
        <w:t>белая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171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flabellata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Siebold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et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Zucc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f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alba</w:t>
      </w:r>
      <w:r>
        <w:rPr>
          <w:rFonts w:eastAsia="Times New Roman" w:cs="Times New Roman" w:ascii="Times New Roman" w:hAnsi="Times New Roman"/>
          <w:sz w:val="28"/>
          <w:szCs w:val="28"/>
        </w:rPr>
        <w:t>, 2021- водосбор вееровидный форма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       </w:t>
      </w:r>
      <w:r>
        <w:rPr>
          <w:rFonts w:eastAsia="Times New Roman" w:cs="Times New Roman" w:ascii="Times New Roman" w:hAnsi="Times New Roman"/>
          <w:sz w:val="28"/>
          <w:szCs w:val="28"/>
        </w:rPr>
        <w:t>белая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172.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japonica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Nakai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&amp;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Hara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, 2022 - водосбор вееровидный форма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розово - белая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173</w:t>
      </w:r>
      <w:r>
        <w:rPr>
          <w:rFonts w:eastAsia="Times New Roman" w:cs="Times New Roman" w:ascii="Times New Roman" w:hAnsi="Times New Roman"/>
          <w:sz w:val="28"/>
          <w:szCs w:val="28"/>
        </w:rPr>
        <w:t>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japonica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Nakai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&amp;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  <w:lang w:val="en-US"/>
        </w:rPr>
        <w:t>Hara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, 2021- водосбор вееровидный форма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pacing w:val="-1"/>
          <w:sz w:val="28"/>
          <w:szCs w:val="28"/>
        </w:rPr>
        <w:t>розово - белая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color w:val="000000"/>
          <w:sz w:val="28"/>
          <w:szCs w:val="28"/>
        </w:rPr>
        <w:t>174.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longissima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Gray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ex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Wats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.,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2022 - водосбор длиннейший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175.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>longissima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A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Gray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ex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S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.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Wats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.,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2021 - водосбор длиннейший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176</w:t>
      </w:r>
      <w:r>
        <w:rPr>
          <w:rFonts w:eastAsia="Times New Roman" w:cs="Times New Roman" w:ascii="Times New Roman" w:hAnsi="Times New Roman"/>
          <w:sz w:val="28"/>
          <w:szCs w:val="28"/>
        </w:rPr>
        <w:t>.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Aquilegia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olympica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Boiss</w:t>
      </w:r>
      <w:r>
        <w:rPr>
          <w:rFonts w:eastAsia="Times New Roman" w:cs="Times New Roman" w:ascii="Times New Roman" w:hAnsi="Times New Roman"/>
          <w:sz w:val="28"/>
          <w:szCs w:val="28"/>
        </w:rPr>
        <w:t>., 2021 - водосбор олимпийский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 xml:space="preserve">177.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Atragene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sibirica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L</w:t>
      </w:r>
      <w:r>
        <w:rPr>
          <w:rFonts w:eastAsia="Times New Roman" w:cs="Times New Roman" w:ascii="Times New Roman" w:hAnsi="Times New Roman"/>
          <w:sz w:val="28"/>
          <w:szCs w:val="28"/>
        </w:rPr>
        <w:t>., 2021 - княжик сибирский</w:t>
      </w:r>
      <w:r>
        <w:rPr>
          <w:rFonts w:eastAsia="Times New Roman" w:cs="Times New Roman" w:ascii="Times New Roman" w:hAnsi="Times New Roman"/>
          <w:color w:val="FF0000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Кировская обл., окр. г.</w:t>
      </w:r>
      <w:r>
        <w:rPr/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Кирова</w:t>
      </w:r>
      <w:r>
        <w:rPr>
          <w:rFonts w:eastAsia="Times New Roman" w:cs="Times New Roman" w:ascii="Times New Roman" w:hAnsi="Times New Roman"/>
          <w:sz w:val="28"/>
          <w:szCs w:val="28"/>
        </w:rPr>
        <w:t>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color w:val="000000"/>
          <w:sz w:val="28"/>
          <w:szCs w:val="28"/>
        </w:rPr>
        <w:t>178.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 Сlematis integrifolia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L., 2022 - ломонос цельнолистный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179.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</w:rPr>
        <w:t xml:space="preserve">Сlematis integrifolia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L., 2021 - ломонос цельнолистный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180.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Clematis recta </w:t>
      </w:r>
      <w:r>
        <w:rPr>
          <w:rFonts w:eastAsia="Times New Roman" w:cs="Times New Roman" w:ascii="Times New Roman" w:hAnsi="Times New Roman"/>
          <w:sz w:val="28"/>
          <w:szCs w:val="28"/>
        </w:rPr>
        <w:t>L., 2021 - ломонос прямой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181.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Nigella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damascene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mi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bidi="ar-AE"/>
        </w:rPr>
        <w:t xml:space="preserve">х, 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>2022 - нигелла дамасская, смесь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 xml:space="preserve">182.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Nigella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damascene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mi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bidi="ar-AE"/>
        </w:rPr>
        <w:t xml:space="preserve">х, 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>2021 - нигелла дамасская, смесь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183.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Thalictrum aquilegiifolium </w:t>
      </w:r>
      <w:r>
        <w:rPr>
          <w:rFonts w:eastAsia="Times New Roman" w:cs="Times New Roman" w:ascii="Times New Roman" w:hAnsi="Times New Roman"/>
          <w:sz w:val="28"/>
          <w:szCs w:val="28"/>
        </w:rPr>
        <w:t>L., 2022 - василисник водосборолистный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184. 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Thalictrum aquilegiifolium </w:t>
      </w:r>
      <w:r>
        <w:rPr>
          <w:rFonts w:eastAsia="Times New Roman" w:cs="Times New Roman" w:ascii="Times New Roman" w:hAnsi="Times New Roman"/>
          <w:sz w:val="28"/>
          <w:szCs w:val="28"/>
        </w:rPr>
        <w:t>L., 2021 - василисник водосборолистный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185.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Thalictrum simplex </w:t>
      </w:r>
      <w:r>
        <w:rPr>
          <w:rFonts w:eastAsia="Times New Roman" w:cs="Times New Roman" w:ascii="Times New Roman" w:hAnsi="Times New Roman"/>
          <w:sz w:val="28"/>
          <w:szCs w:val="28"/>
        </w:rPr>
        <w:t>L., 2022 - василисник простой (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Кировская обл., окр. г.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Кирова,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д. Боровые)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186.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Trollius</w:t>
      </w:r>
      <w:r>
        <w:rPr>
          <w:rFonts w:eastAsia="Times New Roman" w:cs="Times New Roman" w:ascii="Times New Roman" w:hAnsi="Times New Roman"/>
          <w:i/>
          <w:iCs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chinensis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Bunge</w:t>
      </w:r>
      <w:r>
        <w:rPr>
          <w:rFonts w:eastAsia="Times New Roman" w:cs="Times New Roman" w:ascii="Times New Roman" w:hAnsi="Times New Roman"/>
          <w:sz w:val="28"/>
          <w:szCs w:val="28"/>
        </w:rPr>
        <w:t>, 2022 - купальница китайская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lang w:val="en-US"/>
        </w:rPr>
        <w:t>ROSACEAE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187</w:t>
      </w:r>
      <w:r>
        <w:rPr>
          <w:rFonts w:eastAsia="Times New Roman" w:cs="Times New Roman" w:ascii="Times New Roman" w:hAnsi="Times New Roman"/>
          <w:iCs/>
          <w:color w:val="000000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Agrimonia eupatoria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репешок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аптечный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188. </w:t>
      </w:r>
      <w:r>
        <w:rPr>
          <w:rFonts w:eastAsia="Times New Roman" w:cs="Times New Roman" w:ascii="Times New Roman" w:hAnsi="Times New Roman"/>
          <w:i/>
          <w:iCs/>
          <w:color w:val="000000"/>
          <w:sz w:val="28"/>
          <w:szCs w:val="28"/>
          <w:lang w:val="en-US"/>
        </w:rPr>
        <w:t>Cerasus fruticosa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Pall., 2022 -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вишня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кустарниковая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z w:val="28"/>
          <w:szCs w:val="28"/>
          <w:lang w:val="en-US"/>
        </w:rPr>
        <w:t>189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.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 </w:t>
      </w:r>
      <w:r>
        <w:rPr>
          <w:rStyle w:val="Style22"/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Chaenomeles japonica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(</w:t>
      </w:r>
      <w:r>
        <w:rPr>
          <w:rStyle w:val="Style22"/>
          <w:rFonts w:eastAsia="Times New Roman" w:cs="Times New Roman" w:ascii="Times New Roman" w:hAnsi="Times New Roman"/>
          <w:i w:val="false"/>
          <w:iCs w:val="false"/>
          <w:color w:val="000000"/>
          <w:sz w:val="28"/>
          <w:szCs w:val="28"/>
          <w:lang w:val="en-US"/>
        </w:rPr>
        <w:t>Thunb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.) </w:t>
      </w:r>
      <w:r>
        <w:rPr>
          <w:rStyle w:val="Style22"/>
          <w:rFonts w:eastAsia="Times New Roman" w:cs="Times New Roman" w:ascii="Times New Roman" w:hAnsi="Times New Roman"/>
          <w:i w:val="false"/>
          <w:iCs w:val="false"/>
          <w:color w:val="000000"/>
          <w:sz w:val="28"/>
          <w:szCs w:val="28"/>
          <w:lang w:val="en-US"/>
        </w:rPr>
        <w:t>Lindl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. </w:t>
      </w:r>
      <w:r>
        <w:rPr>
          <w:rStyle w:val="Style22"/>
          <w:rFonts w:eastAsia="Times New Roman" w:cs="Times New Roman" w:ascii="Times New Roman" w:hAnsi="Times New Roman"/>
          <w:i w:val="false"/>
          <w:iCs w:val="false"/>
          <w:color w:val="000000"/>
          <w:sz w:val="28"/>
          <w:szCs w:val="28"/>
          <w:lang w:val="en-US"/>
        </w:rPr>
        <w:t>ex Spach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., 2022 -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айва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японская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 xml:space="preserve">190. 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Cotoneaster horizontalis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Decne, 2021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  <w:lang w:val="en-US"/>
        </w:rPr>
        <w:t>- кизильник горизонтальный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191.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Cotoneaster lucidus Schlecht.,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2022 - кизильник блестящий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192.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Cotoneaster lucidus Schlecht.,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2021 - кизильник блестящий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193.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Cotoneaster melanocarpus Fisch. ex Blytt,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2022 - </w:t>
      </w:r>
      <w:r>
        <w:rPr>
          <w:rFonts w:eastAsia="Times New Roman" w:cs="Times New Roman" w:ascii="Times New Roman" w:hAnsi="Times New Roman"/>
          <w:sz w:val="28"/>
          <w:szCs w:val="28"/>
        </w:rPr>
        <w:t>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изильник черноплодный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 </w:t>
      </w:r>
      <w:r>
        <w:rPr>
          <w:rFonts w:eastAsia="Times New Roman" w:cs="Times New Roman" w:ascii="Times New Roman" w:hAnsi="Times New Roman"/>
          <w:sz w:val="28"/>
          <w:szCs w:val="28"/>
        </w:rPr>
        <w:t xml:space="preserve">(Кировская обл. 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окр. г. Кирова)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194.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Crataegus nigra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Waldst. &amp; Kit., 2022 - </w:t>
      </w:r>
      <w:r>
        <w:rPr>
          <w:rFonts w:eastAsia="Times New Roman" w:cs="Times New Roman" w:ascii="Times New Roman" w:hAnsi="Times New Roman"/>
          <w:sz w:val="28"/>
          <w:szCs w:val="28"/>
        </w:rPr>
        <w:t>боярышник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черный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195.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Crataegus nigra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Waldst. &amp; Kit., 2021 - </w:t>
      </w:r>
      <w:r>
        <w:rPr>
          <w:rFonts w:eastAsia="Times New Roman" w:cs="Times New Roman" w:ascii="Times New Roman" w:hAnsi="Times New Roman"/>
          <w:sz w:val="28"/>
          <w:szCs w:val="28"/>
        </w:rPr>
        <w:t>боярышник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черный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196.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Filipendula vulgaris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Moench, 2022 - </w:t>
      </w:r>
      <w:r>
        <w:rPr>
          <w:rFonts w:eastAsia="Times New Roman" w:cs="Times New Roman" w:ascii="Times New Roman" w:hAnsi="Times New Roman"/>
          <w:sz w:val="28"/>
          <w:szCs w:val="28"/>
        </w:rPr>
        <w:t>лабазник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197.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Filipendula vulgaris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Moench, 2021 - </w:t>
      </w:r>
      <w:r>
        <w:rPr>
          <w:rFonts w:eastAsia="Times New Roman" w:cs="Times New Roman" w:ascii="Times New Roman" w:hAnsi="Times New Roman"/>
          <w:sz w:val="28"/>
          <w:szCs w:val="28"/>
        </w:rPr>
        <w:t>лабазник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обыкновенный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198.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Padus virginiana f. xanthocarpa,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sz w:val="28"/>
          <w:szCs w:val="28"/>
        </w:rPr>
        <w:t>черемуха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виргинская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форма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         </w:t>
      </w:r>
      <w:r>
        <w:rPr>
          <w:rFonts w:eastAsia="Times New Roman" w:cs="Times New Roman" w:ascii="Times New Roman" w:hAnsi="Times New Roman"/>
          <w:sz w:val="28"/>
          <w:szCs w:val="28"/>
        </w:rPr>
        <w:t>желтоплодная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199.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Potentilla x hybrida cv. White Beauty,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2022 -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лапчатка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гибр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Вайт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Бьюти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200.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Potentilla x hybrida cv. White Beauty,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-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лапчатка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гибр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sz w:val="28"/>
          <w:szCs w:val="28"/>
        </w:rPr>
        <w:t>Вайт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Бьюти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201.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Rosa glauca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Pourret, 2021 - </w:t>
      </w:r>
      <w:r>
        <w:rPr>
          <w:rFonts w:eastAsia="Times New Roman" w:cs="Times New Roman" w:ascii="Times New Roman" w:hAnsi="Times New Roman"/>
          <w:sz w:val="28"/>
          <w:szCs w:val="28"/>
        </w:rPr>
        <w:t>роза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сизая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202.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Rosa pimpinellifolia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роза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бедренцеволистная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203.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Rosa pimpinellifolia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2021 - </w:t>
      </w:r>
      <w:r>
        <w:rPr>
          <w:rFonts w:eastAsia="Times New Roman" w:cs="Times New Roman" w:ascii="Times New Roman" w:hAnsi="Times New Roman"/>
          <w:sz w:val="28"/>
          <w:szCs w:val="28"/>
        </w:rPr>
        <w:t>роза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бедренцеволистная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204.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Rosa rugose cv. Zariza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Sewera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,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2021 - роза морщинистая Царица Севера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iCs/>
          <w:sz w:val="28"/>
          <w:szCs w:val="28"/>
        </w:rPr>
        <w:t>205.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Sorbus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aucuparia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f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>. р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endula</w:t>
      </w:r>
      <w:r>
        <w:rPr>
          <w:rFonts w:eastAsia="Times New Roman" w:cs="Times New Roman" w:ascii="Times New Roman" w:hAnsi="Times New Roman"/>
          <w:i/>
          <w:sz w:val="28"/>
          <w:szCs w:val="28"/>
        </w:rPr>
        <w:t xml:space="preserve">, </w:t>
      </w:r>
      <w:r>
        <w:rPr>
          <w:rFonts w:eastAsia="Times New Roman" w:cs="Times New Roman" w:ascii="Times New Roman" w:hAnsi="Times New Roman"/>
          <w:sz w:val="28"/>
          <w:szCs w:val="28"/>
        </w:rPr>
        <w:t>2021 - рябина обыкновенная форма плакучая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206. Sorbus intermedia (Ehrh.) Pers., 2022 - </w:t>
      </w:r>
      <w:r>
        <w:rPr>
          <w:rFonts w:eastAsia="Times New Roman" w:cs="Times New Roman" w:ascii="Times New Roman" w:hAnsi="Times New Roman"/>
          <w:sz w:val="28"/>
          <w:szCs w:val="28"/>
        </w:rPr>
        <w:t>рябина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скандинавская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207.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Spiraea x bumalda cv. Gold Flame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,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-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спирея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бумальда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Голд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Флейм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208.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Spiraea japonica cv. Alpina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2021- </w:t>
      </w:r>
      <w:r>
        <w:rPr>
          <w:rFonts w:eastAsia="Times New Roman" w:cs="Times New Roman" w:ascii="Times New Roman" w:hAnsi="Times New Roman"/>
          <w:sz w:val="28"/>
          <w:szCs w:val="28"/>
        </w:rPr>
        <w:t>спирея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японская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Альпина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209.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Spiraea japonica cv. Golden</w:t>
      </w:r>
      <w:r>
        <w:rPr>
          <w:rFonts w:eastAsia="Times New Roman" w:cs="Times New Roman" w:ascii="Times New Roman" w:hAnsi="Times New Roman"/>
          <w:i/>
          <w:color w:val="000000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>Princess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,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2021 - </w:t>
      </w:r>
      <w:r>
        <w:rPr>
          <w:rFonts w:eastAsia="Times New Roman" w:cs="Times New Roman" w:ascii="Times New Roman" w:hAnsi="Times New Roman"/>
          <w:sz w:val="28"/>
          <w:szCs w:val="28"/>
        </w:rPr>
        <w:t>спирея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японская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Голден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Принцесс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color w:val="000000"/>
          <w:spacing w:val="-2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RUBIACEAE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color w:val="000000"/>
          <w:spacing w:val="-2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210. </w:t>
      </w:r>
      <w:r>
        <w:rPr>
          <w:rFonts w:eastAsia="Times New Roman" w:cs="Times New Roman" w:ascii="Times New Roman" w:hAnsi="Times New Roman"/>
          <w:i/>
          <w:iCs/>
          <w:color w:val="000000"/>
          <w:spacing w:val="-2"/>
          <w:sz w:val="28"/>
          <w:szCs w:val="28"/>
          <w:lang w:val="en-US"/>
        </w:rPr>
        <w:t>Coffea arabica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L., 2022 -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кофе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аравийское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pacing w:val="-2"/>
          <w:sz w:val="28"/>
          <w:szCs w:val="28"/>
          <w:lang w:val="en-US"/>
        </w:rPr>
        <w:t>RUTACEAE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pacing w:val="-2"/>
          <w:sz w:val="28"/>
          <w:szCs w:val="28"/>
          <w:lang w:val="en-US"/>
        </w:rPr>
        <w:t xml:space="preserve">211. </w:t>
      </w:r>
      <w:r>
        <w:rPr>
          <w:rFonts w:eastAsia="Times New Roman" w:cs="Times New Roman" w:ascii="Times New Roman" w:hAnsi="Times New Roman"/>
          <w:i/>
          <w:iCs/>
          <w:color w:val="000000"/>
          <w:spacing w:val="-2"/>
          <w:sz w:val="28"/>
          <w:szCs w:val="28"/>
          <w:lang w:val="en-US"/>
        </w:rPr>
        <w:t>Phellodendron amurense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Rupr., 2022 -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бархат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амурский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SAPINDACEAE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212.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Acer ginnala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Maxim., 2022 - </w:t>
      </w:r>
      <w:r>
        <w:rPr>
          <w:rFonts w:eastAsia="Times New Roman" w:cs="Times New Roman" w:ascii="Times New Roman" w:hAnsi="Times New Roman"/>
          <w:sz w:val="28"/>
          <w:szCs w:val="28"/>
        </w:rPr>
        <w:t>клен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гиннала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213.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Acer ginnala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Maxim., 2021 - </w:t>
      </w:r>
      <w:r>
        <w:rPr>
          <w:rFonts w:eastAsia="Times New Roman" w:cs="Times New Roman" w:ascii="Times New Roman" w:hAnsi="Times New Roman"/>
          <w:sz w:val="28"/>
          <w:szCs w:val="28"/>
        </w:rPr>
        <w:t>клен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гиннала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214.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Acer platanoides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L., 2022 - </w:t>
      </w:r>
      <w:r>
        <w:rPr>
          <w:rFonts w:eastAsia="Times New Roman" w:cs="Times New Roman" w:ascii="Times New Roman" w:hAnsi="Times New Roman"/>
          <w:sz w:val="28"/>
          <w:szCs w:val="28"/>
        </w:rPr>
        <w:t>клен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остролистный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b/>
          <w:b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SCROPHULARIACEAE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215.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Penstemon digitalis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Nutt., 2021 - </w:t>
      </w:r>
      <w:r>
        <w:rPr>
          <w:rFonts w:eastAsia="Times New Roman" w:cs="Times New Roman" w:ascii="Times New Roman" w:hAnsi="Times New Roman"/>
          <w:sz w:val="28"/>
          <w:szCs w:val="28"/>
        </w:rPr>
        <w:t>пенстемон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наперстянковый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216.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Penstemon hirsutus cv. Pygmaeus,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2021 -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пенстемон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жестковолосистый</w:t>
      </w:r>
      <w:r>
        <w:rPr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Пигмей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217.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/>
        </w:rPr>
        <w:t>Wulfenia carinthiaca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Jacq., 2021 - </w:t>
      </w:r>
      <w:r>
        <w:rPr>
          <w:rFonts w:eastAsia="Times New Roman" w:cs="Times New Roman" w:ascii="Times New Roman" w:hAnsi="Times New Roman"/>
          <w:sz w:val="28"/>
          <w:szCs w:val="28"/>
        </w:rPr>
        <w:t>вульфения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каринтская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218. </w:t>
      </w:r>
      <w:r>
        <w:rPr>
          <w:rFonts w:eastAsia="Times New Roman" w:cs="Times New Roman" w:ascii="Times New Roman" w:hAnsi="Times New Roman"/>
          <w:i/>
          <w:iCs/>
          <w:sz w:val="28"/>
          <w:szCs w:val="28"/>
          <w:lang w:val="en-US" w:bidi="ar-AE"/>
        </w:rPr>
        <w:t>Scrophularia nodosa</w:t>
      </w:r>
      <w:r>
        <w:rPr>
          <w:rFonts w:eastAsia="Times New Roman" w:cs="Times New Roman" w:ascii="Times New Roman" w:hAnsi="Times New Roman"/>
          <w:sz w:val="28"/>
          <w:szCs w:val="28"/>
          <w:lang w:val="en-US" w:bidi="ar-AE"/>
        </w:rPr>
        <w:t xml:space="preserve"> L., 2021 - 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>норичник</w:t>
      </w:r>
      <w:r>
        <w:rPr>
          <w:rFonts w:eastAsia="Times New Roman" w:cs="Times New Roman" w:ascii="Times New Roman" w:hAnsi="Times New Roman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bidi="ar-AE"/>
        </w:rPr>
        <w:t>шишковатый</w:t>
      </w:r>
    </w:p>
    <w:p>
      <w:pPr>
        <w:pStyle w:val="1"/>
        <w:numPr>
          <w:ilvl w:val="0"/>
          <w:numId w:val="4"/>
        </w:numPr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 w:bidi="ar-AE"/>
        </w:rPr>
        <w:t xml:space="preserve">219. </w:t>
      </w:r>
      <w:r>
        <w:rPr>
          <w:rFonts w:eastAsia="Times New Roman" w:cs="Times New Roman" w:ascii="Times New Roman" w:hAnsi="Times New Roman"/>
          <w:b w:val="false"/>
          <w:bCs w:val="false"/>
          <w:i/>
          <w:iCs/>
          <w:sz w:val="28"/>
          <w:szCs w:val="28"/>
          <w:lang w:val="en-US" w:bidi="ar-AE"/>
        </w:rPr>
        <w:t>Verbascum densiflorum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 w:bidi="ar-AE"/>
        </w:rPr>
        <w:t xml:space="preserve"> Bertol., 2022 -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bidi="ar-AE"/>
        </w:rPr>
        <w:t>коровяк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val="en-US" w:bidi="ar-AE"/>
        </w:rPr>
        <w:t xml:space="preserve"> </w:t>
      </w:r>
      <w:r>
        <w:rPr>
          <w:rFonts w:eastAsia="Times New Roman" w:cs="Times New Roman" w:ascii="Times New Roman" w:hAnsi="Times New Roman"/>
          <w:b w:val="false"/>
          <w:bCs w:val="false"/>
          <w:sz w:val="28"/>
          <w:szCs w:val="28"/>
          <w:lang w:bidi="ar-AE"/>
        </w:rPr>
        <w:t>скипетровидный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TAXACEAE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</w:t>
      </w:r>
      <w:r>
        <w:rPr>
          <w:rFonts w:eastAsia="Times New Roman" w:cs="Times New Roman" w:ascii="Times New Roman" w:hAnsi="Times New Roman"/>
          <w:iCs/>
          <w:sz w:val="28"/>
          <w:szCs w:val="28"/>
        </w:rPr>
        <w:t>20</w:t>
      </w: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Taxus canadensis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Marshall, 2021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-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тисс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канадский</w:t>
      </w:r>
    </w:p>
    <w:p>
      <w:pPr>
        <w:pStyle w:val="Normal"/>
        <w:suppressAutoHyphens w:val="true"/>
        <w:spacing w:lineRule="auto" w:line="240" w:before="0" w:after="0"/>
        <w:ind w:left="1070" w:hanging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en-US"/>
        </w:rPr>
        <w:t>TILIACEAE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>221.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 Tilia cordata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Mill., 2022 - </w:t>
      </w:r>
      <w:r>
        <w:rPr>
          <w:rFonts w:eastAsia="Times New Roman" w:cs="Times New Roman" w:ascii="Times New Roman" w:hAnsi="Times New Roman"/>
          <w:sz w:val="28"/>
          <w:szCs w:val="28"/>
        </w:rPr>
        <w:t>липа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мелколистная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222.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Tilia cordata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Mill., 2021 - </w:t>
      </w:r>
      <w:r>
        <w:rPr>
          <w:rFonts w:eastAsia="Times New Roman" w:cs="Times New Roman" w:ascii="Times New Roman" w:hAnsi="Times New Roman"/>
          <w:sz w:val="28"/>
          <w:szCs w:val="28"/>
        </w:rPr>
        <w:t>липа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мелколистная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iCs/>
          <w:sz w:val="28"/>
          <w:szCs w:val="28"/>
          <w:lang w:val="en-US"/>
        </w:rPr>
        <w:t xml:space="preserve">223.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Tilia platyphyllos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Scop., 2022 - </w:t>
      </w:r>
      <w:r>
        <w:rPr>
          <w:rFonts w:eastAsia="Times New Roman" w:cs="Times New Roman" w:ascii="Times New Roman" w:hAnsi="Times New Roman"/>
          <w:sz w:val="28"/>
          <w:szCs w:val="28"/>
        </w:rPr>
        <w:t>липа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крупнолистная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224. </w:t>
      </w:r>
      <w:r>
        <w:rPr>
          <w:rFonts w:eastAsia="Times New Roman" w:cs="Times New Roman" w:ascii="Times New Roman" w:hAnsi="Times New Roman"/>
          <w:i/>
          <w:sz w:val="28"/>
          <w:szCs w:val="28"/>
          <w:lang w:val="en-US"/>
        </w:rPr>
        <w:t xml:space="preserve">Tilia platyphyllos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Scop., 2021 - </w:t>
      </w:r>
      <w:r>
        <w:rPr>
          <w:rFonts w:eastAsia="Times New Roman" w:cs="Times New Roman" w:ascii="Times New Roman" w:hAnsi="Times New Roman"/>
          <w:sz w:val="28"/>
          <w:szCs w:val="28"/>
        </w:rPr>
        <w:t>липа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</w:rPr>
        <w:t>крупнолистная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i/>
          <w:i/>
          <w:color w:val="000000"/>
          <w:spacing w:val="-2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i/>
          <w:color w:val="000000"/>
          <w:spacing w:val="-2"/>
          <w:sz w:val="28"/>
          <w:szCs w:val="28"/>
          <w:lang w:val="en-US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outlineLvl w:val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b/>
          <w:color w:val="000000"/>
          <w:sz w:val="28"/>
          <w:szCs w:val="28"/>
          <w:lang w:val="en-US"/>
        </w:rPr>
        <w:t>VITACEAE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iCs/>
          <w:color w:val="000000"/>
          <w:spacing w:val="-2"/>
          <w:sz w:val="28"/>
          <w:szCs w:val="28"/>
          <w:lang w:val="en-US"/>
        </w:rPr>
        <w:t>225.</w:t>
      </w:r>
      <w:r>
        <w:rPr>
          <w:rFonts w:eastAsia="Times New Roman" w:cs="Times New Roman" w:ascii="Times New Roman" w:hAnsi="Times New Roman"/>
          <w:i/>
          <w:color w:val="000000"/>
          <w:spacing w:val="-2"/>
          <w:sz w:val="28"/>
          <w:szCs w:val="28"/>
          <w:lang w:val="en-US"/>
        </w:rPr>
        <w:t xml:space="preserve"> Parthenocissus quinquefolia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(L.) Planch., 2022 -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девичий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виноград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пятилисточковый</w:t>
      </w:r>
    </w:p>
    <w:p>
      <w:pPr>
        <w:pStyle w:val="Normal"/>
        <w:suppressAutoHyphens w:val="true"/>
        <w:spacing w:lineRule="auto" w:line="240" w:before="0" w:after="0"/>
        <w:rPr>
          <w:lang w:val="en-US"/>
        </w:rPr>
      </w:pP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226. </w:t>
      </w:r>
      <w:r>
        <w:rPr>
          <w:rFonts w:eastAsia="Times New Roman" w:cs="Times New Roman" w:ascii="Times New Roman" w:hAnsi="Times New Roman"/>
          <w:i/>
          <w:color w:val="000000"/>
          <w:spacing w:val="-2"/>
          <w:sz w:val="28"/>
          <w:szCs w:val="28"/>
          <w:lang w:val="en-US"/>
        </w:rPr>
        <w:t xml:space="preserve">Parthenocissus quinquefolia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(L.) Planch., 2021 -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девичий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виноград</w:t>
      </w:r>
    </w:p>
    <w:p>
      <w:pPr>
        <w:pStyle w:val="Normal"/>
        <w:suppressAutoHyphens w:val="true"/>
        <w:spacing w:lineRule="auto" w:line="240" w:before="0" w:after="0"/>
        <w:rPr/>
      </w:pP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  <w:lang w:val="en-US"/>
        </w:rPr>
        <w:t xml:space="preserve">         </w:t>
      </w:r>
      <w:r>
        <w:rPr>
          <w:rFonts w:eastAsia="Times New Roman" w:cs="Times New Roman" w:ascii="Times New Roman" w:hAnsi="Times New Roman"/>
          <w:color w:val="000000"/>
          <w:spacing w:val="-2"/>
          <w:sz w:val="28"/>
          <w:szCs w:val="28"/>
        </w:rPr>
        <w:t>пятилисточковый</w:t>
      </w:r>
    </w:p>
    <w:p>
      <w:pPr>
        <w:pStyle w:val="Normal"/>
        <w:suppressAutoHyphens w:val="true"/>
        <w:spacing w:lineRule="auto" w:line="240" w:before="0" w:after="0"/>
        <w:ind w:left="709" w:hanging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>
          <w:rFonts w:eastAsia="Times New Roman" w:cs="Times New Roman" w:ascii="Times New Roman" w:hAnsi="Times New Roman"/>
          <w:sz w:val="28"/>
          <w:szCs w:val="28"/>
          <w:lang w:val="en-US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  <w:lang w:val="en-US"/>
        </w:rPr>
      </w:pPr>
      <w:r>
        <w:rPr/>
        <w:drawing>
          <wp:inline distT="0" distB="0" distL="0" distR="0">
            <wp:extent cx="5939790" cy="1739265"/>
            <wp:effectExtent l="0" t="0" r="0" b="0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ab/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tabs>
          <w:tab w:val="left" w:pos="7172" w:leader="none"/>
        </w:tabs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40"/>
        </w:rPr>
        <w:t xml:space="preserve">ДЕНДРАРИЙ АКАДЕМИКА Н.В. РУДНИЦКОГО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  <w:t xml:space="preserve">«Федеральный аграрный научный центр 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  <w:t>Северо-Востока имени Н.В. Рудницкого»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40"/>
        </w:rPr>
      </w:pPr>
      <w:r>
        <w:rPr>
          <w:rFonts w:eastAsia="Times New Roman" w:cs="Times New Roman" w:ascii="Times New Roman" w:hAnsi="Times New Roman"/>
          <w:b/>
          <w:sz w:val="40"/>
        </w:rPr>
        <w:t>(ФГБНУ ФАНЦ Северо-Востока)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p>
      <w:pPr>
        <w:pStyle w:val="Normal"/>
        <w:suppressAutoHyphens w:val="true"/>
        <w:spacing w:lineRule="auto" w:line="240" w:before="0" w:after="0"/>
        <w:jc w:val="right"/>
        <w:rPr>
          <w:rFonts w:ascii="Times New Roman" w:hAnsi="Times New Roman" w:eastAsia="Times New Roman" w:cs="Times New Roman"/>
          <w:sz w:val="28"/>
        </w:rPr>
      </w:pPr>
      <w:r>
        <w:rPr>
          <w:rFonts w:eastAsia="Times New Roman" w:cs="Times New Roman" w:ascii="Times New Roman" w:hAnsi="Times New Roman"/>
          <w:sz w:val="28"/>
        </w:rPr>
        <w:t>610007   Россия г. Киров ул. Ленина, 166а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b/>
          <w:sz w:val="24"/>
        </w:rPr>
        <w:t xml:space="preserve">                                                                                    </w:t>
      </w:r>
      <w:r>
        <w:rPr>
          <w:rFonts w:eastAsia="Times New Roman" w:cs="Times New Roman" w:ascii="Times New Roman" w:hAnsi="Times New Roman"/>
          <w:b/>
          <w:sz w:val="24"/>
          <w:lang w:val="en-US"/>
        </w:rPr>
        <w:t>E</w:t>
      </w:r>
      <w:r>
        <w:rPr>
          <w:rFonts w:eastAsia="Times New Roman" w:cs="Times New Roman" w:ascii="Times New Roman" w:hAnsi="Times New Roman"/>
          <w:b/>
          <w:sz w:val="24"/>
        </w:rPr>
        <w:t>-</w:t>
      </w:r>
      <w:r>
        <w:rPr>
          <w:rFonts w:eastAsia="Times New Roman" w:cs="Times New Roman" w:ascii="Times New Roman" w:hAnsi="Times New Roman"/>
          <w:b/>
          <w:sz w:val="24"/>
          <w:lang w:val="en-US"/>
        </w:rPr>
        <w:t>mail</w:t>
      </w:r>
      <w:r>
        <w:rPr>
          <w:rFonts w:eastAsia="Times New Roman" w:cs="Times New Roman" w:ascii="Times New Roman" w:hAnsi="Times New Roman"/>
          <w:b/>
          <w:sz w:val="24"/>
        </w:rPr>
        <w:t>:</w:t>
      </w:r>
      <w:r>
        <w:rPr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dendrariy</w:t>
      </w:r>
      <w:r>
        <w:rPr>
          <w:rFonts w:eastAsia="Times New Roman" w:cs="Times New Roman" w:ascii="Times New Roman" w:hAnsi="Times New Roman"/>
          <w:sz w:val="28"/>
          <w:szCs w:val="28"/>
        </w:rPr>
        <w:t>@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fanc</w:t>
      </w:r>
      <w:r>
        <w:rPr>
          <w:rFonts w:eastAsia="Times New Roman" w:cs="Times New Roman" w:ascii="Times New Roman" w:hAnsi="Times New Roman"/>
          <w:sz w:val="28"/>
          <w:szCs w:val="28"/>
        </w:rPr>
        <w:t>-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sv</w:t>
      </w:r>
      <w:r>
        <w:rPr>
          <w:rFonts w:eastAsia="Times New Roman" w:cs="Times New Roman" w:ascii="Times New Roman" w:hAnsi="Times New Roman"/>
          <w:sz w:val="28"/>
          <w:szCs w:val="28"/>
        </w:rPr>
        <w:t>.</w:t>
      </w:r>
      <w:r>
        <w:rPr>
          <w:rFonts w:eastAsia="Times New Roman" w:cs="Times New Roman" w:ascii="Times New Roman" w:hAnsi="Times New Roman"/>
          <w:sz w:val="28"/>
          <w:szCs w:val="28"/>
          <w:lang w:val="en-US"/>
        </w:rPr>
        <w:t>ru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right"/>
        <w:outlineLvl w:val="0"/>
        <w:rPr>
          <w:rFonts w:ascii="Times New Roman" w:hAnsi="Times New Roman" w:eastAsia="Times New Roman" w:cs="Times New Roman"/>
          <w:b/>
          <w:b/>
          <w:sz w:val="24"/>
        </w:rPr>
      </w:pPr>
      <w:r>
        <w:rPr>
          <w:rFonts w:eastAsia="Times New Roman" w:cs="Times New Roman" w:ascii="Times New Roman" w:hAnsi="Times New Roman"/>
          <w:b/>
          <w:sz w:val="24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right"/>
        <w:outlineLvl w:val="0"/>
        <w:rPr>
          <w:rFonts w:ascii="Times New Roman" w:hAnsi="Times New Roman" w:eastAsia="Times New Roman" w:cs="Times New Roman"/>
          <w:b/>
          <w:b/>
          <w:sz w:val="24"/>
        </w:rPr>
      </w:pPr>
      <w:r>
        <w:rPr>
          <w:rFonts w:eastAsia="Times New Roman" w:cs="Times New Roman" w:ascii="Times New Roman" w:hAnsi="Times New Roman"/>
          <w:b/>
          <w:sz w:val="24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right"/>
        <w:outlineLvl w:val="0"/>
        <w:rPr>
          <w:rFonts w:ascii="Times New Roman" w:hAnsi="Times New Roman" w:eastAsia="Times New Roman" w:cs="Times New Roman"/>
          <w:b/>
          <w:b/>
          <w:sz w:val="24"/>
        </w:rPr>
      </w:pPr>
      <w:r>
        <w:rPr>
          <w:rFonts w:eastAsia="Times New Roman" w:cs="Times New Roman" w:ascii="Times New Roman" w:hAnsi="Times New Roman"/>
          <w:b/>
          <w:sz w:val="24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b/>
          <w:sz w:val="28"/>
          <w:lang w:val="en-US"/>
        </w:rPr>
        <w:t>DESIDERATA</w:t>
      </w:r>
      <w:r>
        <w:rPr>
          <w:rFonts w:eastAsia="Times New Roman" w:cs="Times New Roman" w:ascii="Times New Roman" w:hAnsi="Times New Roman"/>
          <w:b/>
          <w:sz w:val="28"/>
        </w:rPr>
        <w:t xml:space="preserve"> № 2</w:t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b/>
          <w:b/>
          <w:sz w:val="28"/>
        </w:rPr>
      </w:pPr>
      <w:r>
        <w:rPr>
          <w:rFonts w:eastAsia="Times New Roman" w:cs="Times New Roman" w:ascii="Times New Roman" w:hAnsi="Times New Roman"/>
          <w:b/>
          <w:sz w:val="28"/>
        </w:rPr>
      </w:r>
    </w:p>
    <w:tbl>
      <w:tblPr>
        <w:tblW w:w="7631" w:type="dxa"/>
        <w:jc w:val="left"/>
        <w:tblInd w:w="907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6" w:space="0" w:color="000001"/>
          <w:insideH w:val="single" w:sz="4" w:space="0" w:color="000001"/>
          <w:insideV w:val="single" w:sz="6" w:space="0" w:color="000001"/>
        </w:tblBorders>
        <w:tblCellMar>
          <w:top w:w="0" w:type="dxa"/>
          <w:left w:w="103" w:type="dxa"/>
          <w:bottom w:w="0" w:type="dxa"/>
          <w:right w:w="108" w:type="dxa"/>
        </w:tblCellMar>
        <w:tblLook w:firstRow="0" w:noVBand="0" w:lastRow="0" w:firstColumn="0" w:lastColumn="0" w:noHBand="0" w:val="0000"/>
      </w:tblPr>
      <w:tblGrid>
        <w:gridCol w:w="704"/>
        <w:gridCol w:w="704"/>
        <w:gridCol w:w="705"/>
        <w:gridCol w:w="705"/>
        <w:gridCol w:w="705"/>
        <w:gridCol w:w="4107"/>
      </w:tblGrid>
      <w:tr>
        <w:trPr>
          <w:trHeight w:val="1" w:hRule="atLeast"/>
          <w:cantSplit w:val="true"/>
        </w:trPr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4107" w:type="dxa"/>
            <w:vMerge w:val="restart"/>
            <w:tcBorders>
              <w:top w:val="single" w:sz="6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Times New Roman" w:hAnsi="Times New Roman" w:eastAsia="Times New Roman" w:cs="Times New Roman"/>
                <w:sz w:val="32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</w:rPr>
              <w:t>ВАШ АДРЕС:</w:t>
            </w:r>
          </w:p>
          <w:p>
            <w:pPr>
              <w:pStyle w:val="Normal"/>
              <w:suppressAutoHyphens w:val="true"/>
              <w:spacing w:lineRule="auto" w:line="240" w:before="0" w:after="0"/>
              <w:jc w:val="center"/>
              <w:rPr/>
            </w:pPr>
            <w:r>
              <w:rPr/>
            </w:r>
          </w:p>
        </w:tc>
      </w:tr>
      <w:tr>
        <w:trPr>
          <w:trHeight w:val="1" w:hRule="atLeast"/>
        </w:trPr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4107" w:type="dxa"/>
            <w:vMerge w:val="continue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pacing w:before="0" w:after="20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</w:tr>
      <w:tr>
        <w:trPr>
          <w:trHeight w:val="1" w:hRule="atLeast"/>
        </w:trPr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4107" w:type="dxa"/>
            <w:vMerge w:val="continue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pacing w:before="0" w:after="20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</w:tr>
      <w:tr>
        <w:trPr>
          <w:trHeight w:val="1" w:hRule="atLeast"/>
        </w:trPr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4107" w:type="dxa"/>
            <w:vMerge w:val="continue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pacing w:before="0" w:after="20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</w:tr>
      <w:tr>
        <w:trPr>
          <w:trHeight w:val="623" w:hRule="atLeast"/>
        </w:trPr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70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6" w:space="0" w:color="000001"/>
              <w:insideH w:val="single" w:sz="4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uppressAutoHyphens w:val="true"/>
              <w:spacing w:lineRule="auto" w:line="240" w:before="0" w:after="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  <w:tc>
          <w:tcPr>
            <w:tcW w:w="4107" w:type="dxa"/>
            <w:vMerge w:val="continue"/>
            <w:tcBorders>
              <w:top w:val="single" w:sz="4" w:space="0" w:color="000001"/>
              <w:left w:val="single" w:sz="4" w:space="0" w:color="000001"/>
              <w:bottom w:val="single" w:sz="6" w:space="0" w:color="000001"/>
              <w:right w:val="single" w:sz="6" w:space="0" w:color="000001"/>
              <w:insideH w:val="single" w:sz="6" w:space="0" w:color="000001"/>
              <w:insideV w:val="single" w:sz="6" w:space="0" w:color="000001"/>
            </w:tcBorders>
            <w:shd w:fill="auto" w:val="clear"/>
          </w:tcPr>
          <w:p>
            <w:pPr>
              <w:pStyle w:val="Normal"/>
              <w:spacing w:before="0" w:after="200"/>
              <w:jc w:val="center"/>
              <w:rPr>
                <w:rFonts w:ascii="Calibri" w:hAnsi="Calibri" w:eastAsia="Calibri" w:cs="Calibri"/>
              </w:rPr>
            </w:pPr>
            <w:r>
              <w:rPr>
                <w:rFonts w:eastAsia="Calibri" w:cs="Calibri"/>
              </w:rPr>
            </w:r>
          </w:p>
        </w:tc>
      </w:tr>
    </w:tbl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sz w:val="32"/>
        </w:rPr>
      </w:r>
    </w:p>
    <w:p>
      <w:pPr>
        <w:pStyle w:val="Normal"/>
        <w:suppressAutoHyphens w:val="true"/>
        <w:spacing w:lineRule="auto" w:line="240" w:before="0" w:after="0"/>
        <w:jc w:val="center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sz w:val="32"/>
        </w:rPr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bCs/>
          <w:sz w:val="32"/>
        </w:rPr>
      </w:pPr>
      <w:r>
        <w:rPr>
          <w:rFonts w:eastAsia="Times New Roman" w:cs="Times New Roman" w:ascii="Times New Roman" w:hAnsi="Times New Roman"/>
          <w:b/>
          <w:bCs/>
          <w:sz w:val="32"/>
        </w:rPr>
        <w:t>ПОЖАЛУЙСТА, ПОСЫЛАЙТЕ ЗАЯВКИ НА СЕМЕНА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bCs/>
          <w:sz w:val="32"/>
        </w:rPr>
      </w:pPr>
      <w:r>
        <w:rPr>
          <w:rFonts w:eastAsia="Times New Roman" w:cs="Times New Roman" w:ascii="Times New Roman" w:hAnsi="Times New Roman"/>
          <w:b/>
          <w:bCs/>
          <w:sz w:val="32"/>
        </w:rPr>
        <w:t xml:space="preserve"> </w:t>
      </w:r>
    </w:p>
    <w:p>
      <w:pPr>
        <w:pStyle w:val="Normal"/>
        <w:numPr>
          <w:ilvl w:val="0"/>
          <w:numId w:val="0"/>
        </w:numPr>
        <w:suppressAutoHyphens w:val="true"/>
        <w:spacing w:lineRule="auto" w:line="240" w:before="0" w:after="0"/>
        <w:jc w:val="center"/>
        <w:outlineLvl w:val="0"/>
        <w:rPr>
          <w:rFonts w:ascii="Times New Roman" w:hAnsi="Times New Roman" w:eastAsia="Times New Roman" w:cs="Times New Roman"/>
          <w:b/>
          <w:b/>
          <w:bCs/>
          <w:sz w:val="32"/>
        </w:rPr>
      </w:pPr>
      <w:r>
        <w:rPr>
          <w:rFonts w:eastAsia="Times New Roman" w:cs="Times New Roman" w:ascii="Times New Roman" w:hAnsi="Times New Roman"/>
          <w:b/>
          <w:bCs/>
          <w:sz w:val="32"/>
        </w:rPr>
        <w:t>ДО 15 АПРЕЛЯ 2023 ГОДА.</w:t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b/>
          <w:b/>
          <w:bCs/>
          <w:sz w:val="32"/>
        </w:rPr>
      </w:pPr>
      <w:r>
        <w:rPr>
          <w:rFonts w:eastAsia="Times New Roman" w:cs="Times New Roman" w:ascii="Times New Roman" w:hAnsi="Times New Roman"/>
          <w:b/>
          <w:bCs/>
          <w:sz w:val="32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sz w:val="32"/>
        </w:rPr>
      </w:r>
    </w:p>
    <w:p>
      <w:pPr>
        <w:pStyle w:val="Normal"/>
        <w:suppressAutoHyphens w:val="true"/>
        <w:spacing w:lineRule="auto" w:line="240" w:before="0" w:after="0"/>
        <w:rPr>
          <w:rFonts w:ascii="Times New Roman" w:hAnsi="Times New Roman" w:eastAsia="Times New Roman" w:cs="Times New Roman"/>
          <w:sz w:val="32"/>
        </w:rPr>
      </w:pPr>
      <w:r>
        <w:rPr>
          <w:rFonts w:eastAsia="Times New Roman" w:cs="Times New Roman" w:ascii="Times New Roman" w:hAnsi="Times New Roman"/>
          <w:sz w:val="32"/>
        </w:rPr>
      </w:r>
    </w:p>
    <w:p>
      <w:pPr>
        <w:pStyle w:val="Normal"/>
        <w:suppressAutoHyphens w:val="true"/>
        <w:spacing w:lineRule="auto" w:line="240" w:before="0" w:after="0"/>
        <w:rPr/>
      </w:pPr>
      <w:r>
        <w:rPr/>
      </w:r>
    </w:p>
    <w:sectPr>
      <w:footnotePr>
        <w:numFmt w:val="decimal"/>
      </w:footnotePr>
      <w:type w:val="nextPage"/>
      <w:pgSz w:w="11906" w:h="16838"/>
      <w:pgMar w:left="1418" w:right="424" w:header="0" w:top="567" w:footer="0" w:bottom="567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erif">
    <w:altName w:val="Times New Roman"/>
    <w:charset w:val="cc"/>
    <w:family w:val="swiss"/>
    <w:pitch w:val="variable"/>
  </w:font>
  <w:font w:name="Tahoma">
    <w:charset w:val="cc"/>
    <w:family w:val="roman"/>
    <w:pitch w:val="variable"/>
  </w:font>
  <w:font w:name="Times New Roman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Liberation Sans">
    <w:altName w:val="Arial"/>
    <w:charset w:val="cc"/>
    <w:family w:val="roman"/>
    <w:pitch w:val="variable"/>
  </w:font>
  <w:font w:name="Arial">
    <w:charset w:val="cc"/>
    <w:family w:val="roman"/>
    <w:pitch w:val="variable"/>
  </w:font>
  <w:font w:name="Times New Roman">
    <w:charset w:val="cc"/>
    <w:family w:val="swiss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  <w:font w:name="OpenSymbol">
    <w:altName w:val="Arial Unicode MS"/>
    <w:charset w:val="01"/>
    <w:family w:val="auto"/>
    <w:pitch w:val="variable"/>
  </w:font>
</w:fonts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Normal"/>
        <w:suppressAutoHyphens w:val="true"/>
        <w:spacing w:lineRule="auto" w:line="240" w:before="0" w:after="0"/>
        <w:rPr/>
      </w:pPr>
      <w:r>
        <w:rPr>
          <w:rStyle w:val="Style17"/>
        </w:rPr>
        <w:footnoteRef/>
      </w:r>
      <w:r>
        <w:rPr>
          <w:rStyle w:val="Style17"/>
        </w:rPr>
        <w:tab/>
        <w:t xml:space="preserve"> </w:t>
      </w:r>
      <w:r>
        <w:rPr>
          <w:rFonts w:eastAsia="Times New Roman" w:cs="Times New Roman" w:ascii="Times New Roman" w:hAnsi="Times New Roman"/>
          <w:color w:val="000000"/>
          <w:sz w:val="28"/>
          <w:szCs w:val="28"/>
        </w:rPr>
        <w:t>Информация в скобках –   природные местообитания в Кировской области.</w:t>
      </w:r>
    </w:p>
    <w:p>
      <w:pPr>
        <w:pStyle w:val="Style30"/>
        <w:rPr/>
      </w:pPr>
      <w:r>
        <w:rPr/>
      </w:r>
    </w:p>
  </w:footnote>
</w:footnote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4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5">
    <w:lvl w:ilvl="0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  <w:sz w:val="28"/>
        <w:rFonts w:cs="OpenSymbol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  <w:rFonts w:cs="Courier New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  <w:rFonts w:cs="Wingdings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  <w:rFonts w:cs="Courier New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  <w:rFonts w:cs="Wingdings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  <w:rFonts w:cs="Courier New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  <w:rFonts w:cs="Wingdings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rFonts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0"/>
  <w:defaultTabStop w:val="708"/>
  <w:footnotePr>
    <w:numFmt w:val="decimal"/>
    <w:footnote w:id="0"/>
    <w:footnote w:id="1"/>
  </w:footnotePr>
  <w:compat>
    <w:compatSetting w:name="compatibilityMode" w:uri="http://schemas.microsoft.com/office/word" w:val="12"/>
    <w:compatSetting w:name="useWord2013TrackBottomHyphenation" w:uri="http://schemas.microsoft.com/office/word" w:val="1"/>
  </w:compat>
  <w:themeFontLang w:val="ru-RU" w:eastAsia="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" w:cs="Arial" w:asciiTheme="minorHAnsi" w:cstheme="minorBidi" w:eastAsiaTheme="minorEastAsia" w:hAnsiTheme="minorHAnsi"/>
        <w:szCs w:val="22"/>
        <w:lang w:val="ru-RU" w:eastAsia="ru-RU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4d5828"/>
    <w:pPr>
      <w:widowControl/>
      <w:bidi w:val="0"/>
      <w:spacing w:lineRule="auto" w:line="276" w:before="0" w:after="200"/>
      <w:jc w:val="left"/>
    </w:pPr>
    <w:rPr>
      <w:rFonts w:ascii="Calibri" w:hAnsi="Calibri" w:eastAsia="" w:cs="Arial"/>
      <w:color w:val="00000A"/>
      <w:kern w:val="0"/>
      <w:sz w:val="22"/>
      <w:szCs w:val="22"/>
      <w:lang w:val="ru-RU" w:eastAsia="ru-RU" w:bidi="ar-SA"/>
    </w:rPr>
  </w:style>
  <w:style w:type="paragraph" w:styleId="1">
    <w:name w:val="Heading 1"/>
    <w:basedOn w:val="Style29"/>
    <w:qFormat/>
    <w:pPr>
      <w:numPr>
        <w:ilvl w:val="0"/>
        <w:numId w:val="1"/>
      </w:numPr>
      <w:outlineLvl w:val="0"/>
    </w:pPr>
    <w:rPr>
      <w:rFonts w:ascii="Liberation Serif" w:hAnsi="Liberation Serif" w:eastAsia="Segoe UI" w:cs="Tahoma"/>
      <w:b/>
      <w:bCs/>
      <w:sz w:val="48"/>
      <w:szCs w:val="4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3" w:customStyle="1">
    <w:name w:val="Схема документа Знак"/>
    <w:basedOn w:val="DefaultParagraphFont"/>
    <w:uiPriority w:val="99"/>
    <w:semiHidden/>
    <w:qFormat/>
    <w:rsid w:val="00c955e0"/>
    <w:rPr>
      <w:rFonts w:ascii="Tahoma" w:hAnsi="Tahoma" w:cs="Tahoma"/>
      <w:sz w:val="16"/>
      <w:szCs w:val="16"/>
    </w:rPr>
  </w:style>
  <w:style w:type="character" w:styleId="Style14" w:customStyle="1">
    <w:name w:val="Текст выноски Знак"/>
    <w:basedOn w:val="DefaultParagraphFont"/>
    <w:uiPriority w:val="99"/>
    <w:semiHidden/>
    <w:qFormat/>
    <w:rsid w:val="005765c3"/>
    <w:rPr>
      <w:rFonts w:ascii="Tahoma" w:hAnsi="Tahoma" w:cs="Tahoma"/>
      <w:sz w:val="16"/>
      <w:szCs w:val="16"/>
    </w:rPr>
  </w:style>
  <w:style w:type="character" w:styleId="Style15" w:customStyle="1">
    <w:name w:val="Текст сноски Знак"/>
    <w:basedOn w:val="DefaultParagraphFont"/>
    <w:uiPriority w:val="99"/>
    <w:semiHidden/>
    <w:qFormat/>
    <w:rsid w:val="007e3a2e"/>
    <w:rPr>
      <w:sz w:val="20"/>
      <w:szCs w:val="20"/>
    </w:rPr>
  </w:style>
  <w:style w:type="character" w:styleId="Style16" w:customStyle="1">
    <w:name w:val="Привязка сноски"/>
    <w:rPr>
      <w:vertAlign w:val="superscript"/>
    </w:rPr>
  </w:style>
  <w:style w:type="character" w:styleId="FootnoteCharacters" w:customStyle="1">
    <w:name w:val="Footnote Characters"/>
    <w:basedOn w:val="DefaultParagraphFont"/>
    <w:uiPriority w:val="99"/>
    <w:semiHidden/>
    <w:unhideWhenUsed/>
    <w:qFormat/>
    <w:rsid w:val="007e3a2e"/>
    <w:rPr>
      <w:vertAlign w:val="superscript"/>
    </w:rPr>
  </w:style>
  <w:style w:type="character" w:styleId="Markedcontent" w:customStyle="1">
    <w:name w:val="markedcontent"/>
    <w:basedOn w:val="DefaultParagraphFont"/>
    <w:qFormat/>
    <w:rsid w:val="007e3a2e"/>
    <w:rPr/>
  </w:style>
  <w:style w:type="character" w:styleId="ListLabel1" w:customStyle="1">
    <w:name w:val="ListLabel 1"/>
    <w:qFormat/>
    <w:rPr>
      <w:rFonts w:cs="Courier New"/>
    </w:rPr>
  </w:style>
  <w:style w:type="character" w:styleId="ListLabel2" w:customStyle="1">
    <w:name w:val="ListLabel 2"/>
    <w:qFormat/>
    <w:rPr>
      <w:rFonts w:cs="Courier New"/>
    </w:rPr>
  </w:style>
  <w:style w:type="character" w:styleId="ListLabel3" w:customStyle="1">
    <w:name w:val="ListLabel 3"/>
    <w:qFormat/>
    <w:rPr>
      <w:rFonts w:cs="Courier New"/>
    </w:rPr>
  </w:style>
  <w:style w:type="character" w:styleId="ListLabel4" w:customStyle="1">
    <w:name w:val="ListLabel 4"/>
    <w:qFormat/>
    <w:rPr>
      <w:rFonts w:cs="Courier New"/>
    </w:rPr>
  </w:style>
  <w:style w:type="character" w:styleId="ListLabel5" w:customStyle="1">
    <w:name w:val="ListLabel 5"/>
    <w:qFormat/>
    <w:rPr>
      <w:rFonts w:cs="Courier New"/>
    </w:rPr>
  </w:style>
  <w:style w:type="character" w:styleId="ListLabel6" w:customStyle="1">
    <w:name w:val="ListLabel 6"/>
    <w:qFormat/>
    <w:rPr>
      <w:rFonts w:cs="Courier New"/>
    </w:rPr>
  </w:style>
  <w:style w:type="character" w:styleId="Style17" w:customStyle="1">
    <w:name w:val="Символ сноски"/>
    <w:qFormat/>
    <w:rPr/>
  </w:style>
  <w:style w:type="character" w:styleId="Style18" w:customStyle="1">
    <w:name w:val="Привязка концевой сноски"/>
    <w:rPr>
      <w:vertAlign w:val="superscript"/>
    </w:rPr>
  </w:style>
  <w:style w:type="character" w:styleId="Style19" w:customStyle="1">
    <w:name w:val="Символ концевой сноски"/>
    <w:qFormat/>
    <w:rPr/>
  </w:style>
  <w:style w:type="character" w:styleId="Style20" w:customStyle="1">
    <w:name w:val="Выделение жирным"/>
    <w:qFormat/>
    <w:rPr>
      <w:b/>
      <w:bCs/>
    </w:rPr>
  </w:style>
  <w:style w:type="character" w:styleId="Style21">
    <w:name w:val="Интернет-ссылка"/>
    <w:basedOn w:val="DefaultParagraphFont"/>
    <w:uiPriority w:val="99"/>
    <w:semiHidden/>
    <w:unhideWhenUsed/>
    <w:rsid w:val="00281df3"/>
    <w:rPr>
      <w:color w:val="0000FF"/>
      <w:u w:val="single"/>
    </w:rPr>
  </w:style>
  <w:style w:type="character" w:styleId="ListLabel7" w:customStyle="1">
    <w:name w:val="ListLabel 7"/>
    <w:qFormat/>
    <w:rPr>
      <w:rFonts w:ascii="Times New Roman" w:hAnsi="Times New Roman" w:cs="Symbol"/>
      <w:sz w:val="28"/>
    </w:rPr>
  </w:style>
  <w:style w:type="character" w:styleId="ListLabel8" w:customStyle="1">
    <w:name w:val="ListLabel 8"/>
    <w:qFormat/>
    <w:rPr>
      <w:rFonts w:cs="Courier New"/>
    </w:rPr>
  </w:style>
  <w:style w:type="character" w:styleId="ListLabel9" w:customStyle="1">
    <w:name w:val="ListLabel 9"/>
    <w:qFormat/>
    <w:rPr>
      <w:rFonts w:cs="Wingdings"/>
    </w:rPr>
  </w:style>
  <w:style w:type="character" w:styleId="ListLabel10" w:customStyle="1">
    <w:name w:val="ListLabel 10"/>
    <w:qFormat/>
    <w:rPr>
      <w:rFonts w:cs="Symbol"/>
    </w:rPr>
  </w:style>
  <w:style w:type="character" w:styleId="ListLabel11" w:customStyle="1">
    <w:name w:val="ListLabel 11"/>
    <w:qFormat/>
    <w:rPr>
      <w:rFonts w:cs="Courier New"/>
    </w:rPr>
  </w:style>
  <w:style w:type="character" w:styleId="ListLabel12" w:customStyle="1">
    <w:name w:val="ListLabel 12"/>
    <w:qFormat/>
    <w:rPr>
      <w:rFonts w:cs="Wingdings"/>
    </w:rPr>
  </w:style>
  <w:style w:type="character" w:styleId="ListLabel13" w:customStyle="1">
    <w:name w:val="ListLabel 13"/>
    <w:qFormat/>
    <w:rPr>
      <w:rFonts w:cs="Symbol"/>
    </w:rPr>
  </w:style>
  <w:style w:type="character" w:styleId="ListLabel14" w:customStyle="1">
    <w:name w:val="ListLabel 14"/>
    <w:qFormat/>
    <w:rPr>
      <w:rFonts w:cs="Courier New"/>
    </w:rPr>
  </w:style>
  <w:style w:type="character" w:styleId="ListLabel15" w:customStyle="1">
    <w:name w:val="ListLabel 15"/>
    <w:qFormat/>
    <w:rPr>
      <w:rFonts w:cs="Wingdings"/>
    </w:rPr>
  </w:style>
  <w:style w:type="character" w:styleId="Style22">
    <w:name w:val="Выделение"/>
    <w:qFormat/>
    <w:rPr>
      <w:i/>
      <w:iCs/>
    </w:rPr>
  </w:style>
  <w:style w:type="character" w:styleId="ListLabel16" w:customStyle="1">
    <w:name w:val="ListLabel 16"/>
    <w:qFormat/>
    <w:rPr>
      <w:rFonts w:ascii="Times New Roman" w:hAnsi="Times New Roman" w:cs="Symbol"/>
      <w:sz w:val="28"/>
    </w:rPr>
  </w:style>
  <w:style w:type="character" w:styleId="ListLabel17" w:customStyle="1">
    <w:name w:val="ListLabel 17"/>
    <w:qFormat/>
    <w:rPr>
      <w:rFonts w:cs="Courier New"/>
    </w:rPr>
  </w:style>
  <w:style w:type="character" w:styleId="ListLabel18" w:customStyle="1">
    <w:name w:val="ListLabel 18"/>
    <w:qFormat/>
    <w:rPr>
      <w:rFonts w:cs="Wingdings"/>
    </w:rPr>
  </w:style>
  <w:style w:type="character" w:styleId="ListLabel19" w:customStyle="1">
    <w:name w:val="ListLabel 19"/>
    <w:qFormat/>
    <w:rPr>
      <w:rFonts w:cs="Symbol"/>
    </w:rPr>
  </w:style>
  <w:style w:type="character" w:styleId="ListLabel20" w:customStyle="1">
    <w:name w:val="ListLabel 20"/>
    <w:qFormat/>
    <w:rPr>
      <w:rFonts w:cs="Courier New"/>
    </w:rPr>
  </w:style>
  <w:style w:type="character" w:styleId="ListLabel21" w:customStyle="1">
    <w:name w:val="ListLabel 21"/>
    <w:qFormat/>
    <w:rPr>
      <w:rFonts w:cs="Wingdings"/>
    </w:rPr>
  </w:style>
  <w:style w:type="character" w:styleId="ListLabel22" w:customStyle="1">
    <w:name w:val="ListLabel 22"/>
    <w:qFormat/>
    <w:rPr>
      <w:rFonts w:cs="Symbol"/>
    </w:rPr>
  </w:style>
  <w:style w:type="character" w:styleId="ListLabel23" w:customStyle="1">
    <w:name w:val="ListLabel 23"/>
    <w:qFormat/>
    <w:rPr>
      <w:rFonts w:cs="Courier New"/>
    </w:rPr>
  </w:style>
  <w:style w:type="character" w:styleId="ListLabel24" w:customStyle="1">
    <w:name w:val="ListLabel 24"/>
    <w:qFormat/>
    <w:rPr>
      <w:rFonts w:cs="Wingdings"/>
    </w:rPr>
  </w:style>
  <w:style w:type="character" w:styleId="ListLabel25" w:customStyle="1">
    <w:name w:val="ListLabel 25"/>
    <w:qFormat/>
    <w:rPr>
      <w:rFonts w:ascii="Times New Roman" w:hAnsi="Times New Roman" w:cs="Symbol"/>
      <w:sz w:val="28"/>
    </w:rPr>
  </w:style>
  <w:style w:type="character" w:styleId="ListLabel26" w:customStyle="1">
    <w:name w:val="ListLabel 26"/>
    <w:qFormat/>
    <w:rPr>
      <w:rFonts w:cs="Courier New"/>
    </w:rPr>
  </w:style>
  <w:style w:type="character" w:styleId="ListLabel27" w:customStyle="1">
    <w:name w:val="ListLabel 27"/>
    <w:qFormat/>
    <w:rPr>
      <w:rFonts w:cs="Wingdings"/>
    </w:rPr>
  </w:style>
  <w:style w:type="character" w:styleId="ListLabel28" w:customStyle="1">
    <w:name w:val="ListLabel 28"/>
    <w:qFormat/>
    <w:rPr>
      <w:rFonts w:cs="Symbol"/>
    </w:rPr>
  </w:style>
  <w:style w:type="character" w:styleId="ListLabel29" w:customStyle="1">
    <w:name w:val="ListLabel 29"/>
    <w:qFormat/>
    <w:rPr>
      <w:rFonts w:cs="Courier New"/>
    </w:rPr>
  </w:style>
  <w:style w:type="character" w:styleId="ListLabel30" w:customStyle="1">
    <w:name w:val="ListLabel 30"/>
    <w:qFormat/>
    <w:rPr>
      <w:rFonts w:cs="Wingdings"/>
    </w:rPr>
  </w:style>
  <w:style w:type="character" w:styleId="ListLabel31" w:customStyle="1">
    <w:name w:val="ListLabel 31"/>
    <w:qFormat/>
    <w:rPr>
      <w:rFonts w:cs="Symbol"/>
    </w:rPr>
  </w:style>
  <w:style w:type="character" w:styleId="ListLabel32" w:customStyle="1">
    <w:name w:val="ListLabel 32"/>
    <w:qFormat/>
    <w:rPr>
      <w:rFonts w:cs="Courier New"/>
    </w:rPr>
  </w:style>
  <w:style w:type="character" w:styleId="ListLabel33" w:customStyle="1">
    <w:name w:val="ListLabel 33"/>
    <w:qFormat/>
    <w:rPr>
      <w:rFonts w:cs="Wingdings"/>
    </w:rPr>
  </w:style>
  <w:style w:type="character" w:styleId="Style23" w:customStyle="1">
    <w:name w:val="Маркеры списка"/>
    <w:qFormat/>
    <w:rPr>
      <w:rFonts w:ascii="OpenSymbol" w:hAnsi="OpenSymbol" w:eastAsia="OpenSymbol" w:cs="OpenSymbol"/>
    </w:rPr>
  </w:style>
  <w:style w:type="character" w:styleId="ListLabel51" w:customStyle="1">
    <w:name w:val="ListLabel 51"/>
    <w:qFormat/>
    <w:rsid w:val="009d5595"/>
    <w:rPr>
      <w:rFonts w:ascii="Times New Roman" w:hAnsi="Times New Roman" w:eastAsia="Calibri" w:cs="Times New Roman" w:asciiTheme="majorBidi" w:cstheme="majorBidi" w:hAnsiTheme="majorBidi"/>
      <w:i w:val="false"/>
      <w:iCs w:val="false"/>
      <w:smallCaps/>
      <w:color w:val="00000A"/>
      <w:spacing w:val="6"/>
      <w:kern w:val="0"/>
      <w:sz w:val="24"/>
      <w:szCs w:val="24"/>
      <w:highlight w:val="white"/>
      <w:u w:val="none"/>
      <w:lang w:val="ru-RU" w:eastAsia="ru-RU" w:bidi="ar-SA"/>
    </w:rPr>
  </w:style>
  <w:style w:type="character" w:styleId="Taxonauthor" w:customStyle="1">
    <w:name w:val="taxon-author"/>
    <w:basedOn w:val="DefaultParagraphFont"/>
    <w:qFormat/>
    <w:rsid w:val="00391f20"/>
    <w:rPr/>
  </w:style>
  <w:style w:type="character" w:styleId="Taxonname" w:customStyle="1">
    <w:name w:val="taxon-name"/>
    <w:basedOn w:val="DefaultParagraphFont"/>
    <w:qFormat/>
    <w:rsid w:val="00eb1130"/>
    <w:rPr/>
  </w:style>
  <w:style w:type="character" w:styleId="ListLabel52">
    <w:name w:val="ListLabel 52"/>
    <w:qFormat/>
    <w:rPr>
      <w:rFonts w:ascii="Times New Roman" w:hAnsi="Times New Roman" w:cs="OpenSymbol"/>
      <w:sz w:val="28"/>
    </w:rPr>
  </w:style>
  <w:style w:type="character" w:styleId="ListLabel53">
    <w:name w:val="ListLabel 53"/>
    <w:qFormat/>
    <w:rPr>
      <w:rFonts w:cs="Courier New"/>
    </w:rPr>
  </w:style>
  <w:style w:type="character" w:styleId="ListLabel54">
    <w:name w:val="ListLabel 54"/>
    <w:qFormat/>
    <w:rPr>
      <w:rFonts w:cs="Wingdings"/>
    </w:rPr>
  </w:style>
  <w:style w:type="character" w:styleId="ListLabel55">
    <w:name w:val="ListLabel 55"/>
    <w:qFormat/>
    <w:rPr>
      <w:rFonts w:cs="Symbol"/>
    </w:rPr>
  </w:style>
  <w:style w:type="character" w:styleId="ListLabel56">
    <w:name w:val="ListLabel 56"/>
    <w:qFormat/>
    <w:rPr>
      <w:rFonts w:cs="Courier New"/>
    </w:rPr>
  </w:style>
  <w:style w:type="character" w:styleId="ListLabel57">
    <w:name w:val="ListLabel 57"/>
    <w:qFormat/>
    <w:rPr>
      <w:rFonts w:cs="Wingdings"/>
    </w:rPr>
  </w:style>
  <w:style w:type="character" w:styleId="ListLabel58">
    <w:name w:val="ListLabel 58"/>
    <w:qFormat/>
    <w:rPr>
      <w:rFonts w:cs="Symbol"/>
    </w:rPr>
  </w:style>
  <w:style w:type="character" w:styleId="ListLabel59">
    <w:name w:val="ListLabel 59"/>
    <w:qFormat/>
    <w:rPr>
      <w:rFonts w:cs="Courier New"/>
    </w:rPr>
  </w:style>
  <w:style w:type="character" w:styleId="ListLabel60">
    <w:name w:val="ListLabel 60"/>
    <w:qFormat/>
    <w:rPr>
      <w:rFonts w:cs="Wingdings"/>
    </w:rPr>
  </w:style>
  <w:style w:type="character" w:styleId="ListLabel61">
    <w:name w:val="ListLabel 61"/>
    <w:qFormat/>
    <w:rPr>
      <w:rFonts w:ascii="Times New Roman" w:hAnsi="Times New Roman" w:cs="OpenSymbol"/>
      <w:sz w:val="28"/>
    </w:rPr>
  </w:style>
  <w:style w:type="character" w:styleId="ListLabel62">
    <w:name w:val="ListLabel 62"/>
    <w:qFormat/>
    <w:rPr>
      <w:rFonts w:cs="OpenSymbol"/>
    </w:rPr>
  </w:style>
  <w:style w:type="character" w:styleId="ListLabel63">
    <w:name w:val="ListLabel 63"/>
    <w:qFormat/>
    <w:rPr>
      <w:rFonts w:cs="OpenSymbol"/>
    </w:rPr>
  </w:style>
  <w:style w:type="character" w:styleId="ListLabel64">
    <w:name w:val="ListLabel 64"/>
    <w:qFormat/>
    <w:rPr>
      <w:rFonts w:cs="OpenSymbol"/>
    </w:rPr>
  </w:style>
  <w:style w:type="character" w:styleId="ListLabel65">
    <w:name w:val="ListLabel 65"/>
    <w:qFormat/>
    <w:rPr>
      <w:rFonts w:cs="OpenSymbol"/>
    </w:rPr>
  </w:style>
  <w:style w:type="character" w:styleId="ListLabel66">
    <w:name w:val="ListLabel 66"/>
    <w:qFormat/>
    <w:rPr>
      <w:rFonts w:cs="OpenSymbol"/>
    </w:rPr>
  </w:style>
  <w:style w:type="character" w:styleId="ListLabel67">
    <w:name w:val="ListLabel 67"/>
    <w:qFormat/>
    <w:rPr>
      <w:rFonts w:cs="OpenSymbol"/>
    </w:rPr>
  </w:style>
  <w:style w:type="character" w:styleId="ListLabel68">
    <w:name w:val="ListLabel 68"/>
    <w:qFormat/>
    <w:rPr>
      <w:rFonts w:cs="OpenSymbol"/>
    </w:rPr>
  </w:style>
  <w:style w:type="character" w:styleId="ListLabel69">
    <w:name w:val="ListLabel 69"/>
    <w:qFormat/>
    <w:rPr>
      <w:rFonts w:cs="OpenSymbol"/>
    </w:rPr>
  </w:style>
  <w:style w:type="character" w:styleId="ListLabel70">
    <w:name w:val="ListLabel 70"/>
    <w:qFormat/>
    <w:rPr>
      <w:rFonts w:ascii="Times New Roman" w:hAnsi="Times New Roman" w:eastAsia="Times New Roman" w:cs="Times New Roman"/>
      <w:color w:val="000000"/>
      <w:sz w:val="28"/>
      <w:szCs w:val="28"/>
    </w:rPr>
  </w:style>
  <w:style w:type="character" w:styleId="ListLabel71">
    <w:name w:val="ListLabel 71"/>
    <w:qFormat/>
    <w:rPr>
      <w:rFonts w:ascii="Times New Roman" w:hAnsi="Times New Roman" w:eastAsia="Times New Roman" w:cs="Times New Roman"/>
      <w:color w:val="000000"/>
      <w:sz w:val="28"/>
      <w:szCs w:val="28"/>
      <w:lang w:val="en-US"/>
    </w:rPr>
  </w:style>
  <w:style w:type="paragraph" w:styleId="Style24">
    <w:name w:val="Заголовок"/>
    <w:basedOn w:val="Normal"/>
    <w:next w:val="Style25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25">
    <w:name w:val="Body Text"/>
    <w:basedOn w:val="Normal"/>
    <w:pPr>
      <w:spacing w:before="0" w:after="140"/>
    </w:pPr>
    <w:rPr/>
  </w:style>
  <w:style w:type="paragraph" w:styleId="Style26">
    <w:name w:val="List"/>
    <w:basedOn w:val="Style25"/>
    <w:pPr/>
    <w:rPr>
      <w:rFonts w:cs="Mangal"/>
    </w:rPr>
  </w:style>
  <w:style w:type="paragraph" w:styleId="Style2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28">
    <w:name w:val="Указатель"/>
    <w:basedOn w:val="Normal"/>
    <w:qFormat/>
    <w:pPr>
      <w:suppressLineNumbers/>
    </w:pPr>
    <w:rPr>
      <w:rFonts w:cs="Mangal"/>
    </w:rPr>
  </w:style>
  <w:style w:type="paragraph" w:styleId="Style29">
    <w:name w:val="Title"/>
    <w:basedOn w:val="Normal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heading">
    <w:name w:val="index heading"/>
    <w:basedOn w:val="Normal"/>
    <w:qFormat/>
    <w:pPr>
      <w:suppressLineNumbers/>
    </w:pPr>
    <w:rPr>
      <w:rFonts w:cs="Mangal"/>
    </w:rPr>
  </w:style>
  <w:style w:type="paragraph" w:styleId="DocumentMap">
    <w:name w:val="Document Map"/>
    <w:basedOn w:val="Normal"/>
    <w:uiPriority w:val="99"/>
    <w:semiHidden/>
    <w:unhideWhenUsed/>
    <w:qFormat/>
    <w:rsid w:val="00c955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b38e6"/>
    <w:pPr>
      <w:spacing w:before="0" w:after="200"/>
      <w:ind w:left="720" w:hanging="0"/>
      <w:contextualSpacing/>
    </w:pPr>
    <w:rPr/>
  </w:style>
  <w:style w:type="paragraph" w:styleId="BalloonText">
    <w:name w:val="Balloon Text"/>
    <w:basedOn w:val="Normal"/>
    <w:uiPriority w:val="99"/>
    <w:semiHidden/>
    <w:unhideWhenUsed/>
    <w:qFormat/>
    <w:rsid w:val="005765c3"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30">
    <w:name w:val="Footnote Text"/>
    <w:basedOn w:val="Normal"/>
    <w:uiPriority w:val="99"/>
    <w:semiHidden/>
    <w:unhideWhenUsed/>
    <w:rsid w:val="007e3a2e"/>
    <w:pPr>
      <w:spacing w:lineRule="auto" w:line="240" w:before="0" w:after="0"/>
    </w:pPr>
    <w:rPr>
      <w:sz w:val="20"/>
      <w:szCs w:val="20"/>
    </w:rPr>
  </w:style>
  <w:style w:type="paragraph" w:styleId="Style31" w:customStyle="1">
    <w:name w:val="Содержимое таблицы"/>
    <w:basedOn w:val="Normal"/>
    <w:qFormat/>
    <w:pPr>
      <w:suppressLineNumbers/>
    </w:pPr>
    <w:rPr/>
  </w:style>
  <w:style w:type="paragraph" w:styleId="Style32" w:customStyle="1">
    <w:name w:val="Заголовок таблицы"/>
    <w:basedOn w:val="Style31"/>
    <w:qFormat/>
    <w:pPr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f8">
    <w:name w:val="Table Grid"/>
    <w:basedOn w:val="a2"/>
    <w:uiPriority w:val="59"/>
    <w:rsid w:val="00195d1c"/>
    <w:tblPr>
      <w:tblInd w:w="0" w:type="nil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ru.wikipedia.org/wiki/Hu" TargetMode="External"/><Relationship Id="rId4" Type="http://schemas.openxmlformats.org/officeDocument/2006/relationships/hyperlink" Target="https://ru.wikipedia.org/wiki/W.C.Cheng" TargetMode="External"/><Relationship Id="rId5" Type="http://schemas.openxmlformats.org/officeDocument/2006/relationships/hyperlink" Target="https://ru.wikipedia.org/wiki/Bieb." TargetMode="External"/><Relationship Id="rId6" Type="http://schemas.openxmlformats.org/officeDocument/2006/relationships/hyperlink" Target="https://ru.wikipedia.org/wiki/Carri&#232;re" TargetMode="External"/><Relationship Id="rId7" Type="http://schemas.openxmlformats.org/officeDocument/2006/relationships/hyperlink" Target="https://ru.wikipedia.org/w/index.php?title=Oliv&amp;action=edit&amp;redlink=1" TargetMode="External"/><Relationship Id="rId8" Type="http://schemas.openxmlformats.org/officeDocument/2006/relationships/hyperlink" Target="https://ru.wikipedia.org/w/index.php?title=Oliv&amp;action=edit&amp;redlink=1" TargetMode="External"/><Relationship Id="rId9" Type="http://schemas.openxmlformats.org/officeDocument/2006/relationships/hyperlink" Target="https://ru.wikipedia.org/wiki/&#1041;&#1080;&#1085;,_&#1059;&#1080;&#1083;&#1100;&#1103;&#1084;_&#1044;&#1078;&#1077;&#1082;&#1089;&#1086;&#1085;" TargetMode="External"/><Relationship Id="rId10" Type="http://schemas.openxmlformats.org/officeDocument/2006/relationships/hyperlink" Target="https://ru.wikipedia.org/wiki/Thunb." TargetMode="External"/><Relationship Id="rId11" Type="http://schemas.openxmlformats.org/officeDocument/2006/relationships/hyperlink" Target="https://ru.wikipedia.org/wiki/L." TargetMode="External"/><Relationship Id="rId12" Type="http://schemas.openxmlformats.org/officeDocument/2006/relationships/hyperlink" Target="https://ru.wikipedia.org/wiki/DC." TargetMode="External"/><Relationship Id="rId13" Type="http://schemas.openxmlformats.org/officeDocument/2006/relationships/hyperlink" Target="https://ru.wikipedia.org/wiki/Lipsky" TargetMode="External"/><Relationship Id="rId14" Type="http://schemas.openxmlformats.org/officeDocument/2006/relationships/hyperlink" Target="https://ru.wikipedia.org/wiki/Makino" TargetMode="External"/><Relationship Id="rId15" Type="http://schemas.openxmlformats.org/officeDocument/2006/relationships/hyperlink" Target="https://ru.wikipedia.org/wiki/Willd." TargetMode="External"/><Relationship Id="rId16" Type="http://schemas.openxmlformats.org/officeDocument/2006/relationships/hyperlink" Target="https://ru.wikipedia.org/wiki/Iljin" TargetMode="External"/><Relationship Id="rId17" Type="http://schemas.openxmlformats.org/officeDocument/2006/relationships/hyperlink" Target="https://ru.wikipedia.org/wiki/Pallas" TargetMode="External"/><Relationship Id="rId18" Type="http://schemas.openxmlformats.org/officeDocument/2006/relationships/image" Target="media/image2.png"/><Relationship Id="rId19" Type="http://schemas.openxmlformats.org/officeDocument/2006/relationships/footnotes" Target="footnotes.xml"/><Relationship Id="rId20" Type="http://schemas.openxmlformats.org/officeDocument/2006/relationships/numbering" Target="numbering.xml"/><Relationship Id="rId21" Type="http://schemas.openxmlformats.org/officeDocument/2006/relationships/fontTable" Target="fontTable.xml"/><Relationship Id="rId22" Type="http://schemas.openxmlformats.org/officeDocument/2006/relationships/settings" Target="settings.xml"/><Relationship Id="rId23" Type="http://schemas.openxmlformats.org/officeDocument/2006/relationships/theme" Target="theme/theme1.xml"/><Relationship Id="rId24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53F161-450A-4CCF-B908-C3DEF6F3D7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684</TotalTime>
  <Application>LibreOffice/6.0.1.1$Windows_x86 LibreOffice_project/60bfb1526849283ce2491346ed2aa51c465abfe6</Application>
  <Pages>12</Pages>
  <Words>2907</Words>
  <Characters>17798</Characters>
  <CharactersWithSpaces>20918</CharactersWithSpaces>
  <Paragraphs>390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2021-12-13T08:28:00Z</dcterms:created>
  <dc:creator>Владелец</dc:creator>
  <dc:description/>
  <dc:language>ru-RU</dc:language>
  <cp:lastModifiedBy/>
  <dcterms:modified xsi:type="dcterms:W3CDTF">2023-01-12T10:29:49Z</dcterms:modified>
  <cp:revision>35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